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f" ContentType="image/tiff"/>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957472573"/>
        <w:docPartObj>
          <w:docPartGallery w:val="Cover Pages"/>
          <w:docPartUnique/>
        </w:docPartObj>
      </w:sdtPr>
      <w:sdtEndPr>
        <w:rPr>
          <w:b/>
          <w:bCs/>
          <w:sz w:val="24"/>
          <w:szCs w:val="24"/>
        </w:rPr>
      </w:sdtEndPr>
      <w:sdtContent>
        <w:p w14:paraId="145BB085" w14:textId="469499FA" w:rsidR="00FC7C74" w:rsidRDefault="00CE7A48">
          <w:r>
            <w:rPr>
              <w:noProof/>
            </w:rPr>
            <mc:AlternateContent>
              <mc:Choice Requires="wps">
                <w:drawing>
                  <wp:anchor distT="0" distB="0" distL="114300" distR="114300" simplePos="0" relativeHeight="251675648" behindDoc="0" locked="0" layoutInCell="1" allowOverlap="1" wp14:anchorId="29DDCA98" wp14:editId="6E35BBE8">
                    <wp:simplePos x="0" y="0"/>
                    <wp:positionH relativeFrom="margin">
                      <wp:posOffset>4505960</wp:posOffset>
                    </wp:positionH>
                    <wp:positionV relativeFrom="page">
                      <wp:posOffset>247650</wp:posOffset>
                    </wp:positionV>
                    <wp:extent cx="1616075" cy="590550"/>
                    <wp:effectExtent l="0" t="0" r="3175" b="0"/>
                    <wp:wrapNone/>
                    <wp:docPr id="132" name="Suorakulmio 1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616075" cy="59055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4"/>
                                    <w:szCs w:val="24"/>
                                  </w:rPr>
                                  <w:alias w:val="Vuosi"/>
                                  <w:tag w:val=""/>
                                  <w:id w:val="-785116381"/>
                                  <w:dataBinding w:prefixMappings="xmlns:ns0='http://schemas.microsoft.com/office/2006/coverPageProps' " w:xpath="/ns0:CoverPageProperties[1]/ns0:PublishDate[1]" w:storeItemID="{55AF091B-3C7A-41E3-B477-F2FDAA23CFDA}"/>
                                  <w:date w:fullDate="2023-01-02T00:00:00Z">
                                    <w:dateFormat w:val="yyyy"/>
                                    <w:lid w:val="fi-FI"/>
                                    <w:storeMappedDataAs w:val="dateTime"/>
                                    <w:calendar w:val="gregorian"/>
                                  </w:date>
                                </w:sdtPr>
                                <w:sdtContent>
                                  <w:p w14:paraId="13E0063B" w14:textId="487AE8FB" w:rsidR="00FC7C74" w:rsidRDefault="008E6FED" w:rsidP="008E6FED">
                                    <w:pPr>
                                      <w:pStyle w:val="Eivli"/>
                                      <w:jc w:val="center"/>
                                      <w:rPr>
                                        <w:color w:val="FFFFFF" w:themeColor="background1"/>
                                        <w:sz w:val="24"/>
                                        <w:szCs w:val="24"/>
                                      </w:rPr>
                                    </w:pPr>
                                    <w:r>
                                      <w:rPr>
                                        <w:color w:val="FFFFFF" w:themeColor="background1"/>
                                        <w:sz w:val="24"/>
                                        <w:szCs w:val="24"/>
                                      </w:rPr>
                                      <w:t>2023</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9DDCA98" id="Suorakulmio 132" o:spid="_x0000_s1026" style="position:absolute;margin-left:354.8pt;margin-top:19.5pt;width:127.25pt;height:46.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" fillcolor="#4472c4 [3204]" stroked="f" strokeweight="1pt">
                    <o:lock v:ext="edit" aspectratio="t"/>
                    <v:textbox inset="3.6pt,,3.6pt">
                      <w:txbxContent>
                        <w:sdt>
                          <w:sdtPr>
                            <w:rPr>
                              <w:color w:val="FFFFFF" w:themeColor="background1"/>
                              <w:sz w:val="24"/>
                              <w:szCs w:val="24"/>
                            </w:rPr>
                            <w:alias w:val="Vuosi"/>
                            <w:tag w:val=""/>
                            <w:id w:val="-785116381"/>
                            <w:dataBinding w:prefixMappings="xmlns:ns0='http://schemas.microsoft.com/office/2006/coverPageProps' " w:xpath="/ns0:CoverPageProperties[1]/ns0:PublishDate[1]" w:storeItemID="{55AF091B-3C7A-41E3-B477-F2FDAA23CFDA}"/>
                            <w:date w:fullDate="2023-01-02T00:00:00Z">
                              <w:dateFormat w:val="yyyy"/>
                              <w:lid w:val="fi-FI"/>
                              <w:storeMappedDataAs w:val="dateTime"/>
                              <w:calendar w:val="gregorian"/>
                            </w:date>
                          </w:sdtPr>
                          <w:sdtContent>
                            <w:p w14:paraId="13E0063B" w14:textId="487AE8FB" w:rsidR="00FC7C74" w:rsidRDefault="008E6FED" w:rsidP="008E6FED">
                              <w:pPr>
                                <w:pStyle w:val="Eivli"/>
                                <w:jc w:val="center"/>
                                <w:rPr>
                                  <w:color w:val="FFFFFF" w:themeColor="background1"/>
                                  <w:sz w:val="24"/>
                                  <w:szCs w:val="24"/>
                                </w:rPr>
                              </w:pPr>
                              <w:r>
                                <w:rPr>
                                  <w:color w:val="FFFFFF" w:themeColor="background1"/>
                                  <w:sz w:val="24"/>
                                  <w:szCs w:val="24"/>
                                </w:rPr>
                                <w:t>2023</w:t>
                              </w:r>
                            </w:p>
                          </w:sdtContent>
                        </w:sdt>
                      </w:txbxContent>
                    </v:textbox>
                    <w10:wrap anchorx="margin" anchory="page"/>
                  </v:rect>
                </w:pict>
              </mc:Fallback>
            </mc:AlternateContent>
          </w:r>
        </w:p>
        <w:p w14:paraId="03F6223D" w14:textId="617452AD" w:rsidR="00FC7C74" w:rsidRDefault="00FC7C74">
          <w:pPr>
            <w:rPr>
              <w:b/>
              <w:bCs/>
              <w:sz w:val="24"/>
              <w:szCs w:val="24"/>
            </w:rPr>
          </w:pPr>
          <w:r>
            <w:rPr>
              <w:noProof/>
            </w:rPr>
            <mc:AlternateContent>
              <mc:Choice Requires="wps">
                <w:drawing>
                  <wp:anchor distT="0" distB="0" distL="182880" distR="182880" simplePos="0" relativeHeight="251676672" behindDoc="0" locked="0" layoutInCell="1" allowOverlap="1" wp14:anchorId="4D656D0F" wp14:editId="2A52B5A4">
                    <wp:simplePos x="0" y="0"/>
                    <wp:positionH relativeFrom="margin">
                      <wp:posOffset>187960</wp:posOffset>
                    </wp:positionH>
                    <wp:positionV relativeFrom="page">
                      <wp:posOffset>5772150</wp:posOffset>
                    </wp:positionV>
                    <wp:extent cx="6165850" cy="6720840"/>
                    <wp:effectExtent l="0" t="0" r="6350" b="14605"/>
                    <wp:wrapSquare wrapText="bothSides"/>
                    <wp:docPr id="131" name="Tekstiruutu 131"/>
                    <wp:cNvGraphicFramePr/>
                    <a:graphic xmlns:a="http://schemas.openxmlformats.org/drawingml/2006/main">
                      <a:graphicData uri="http://schemas.microsoft.com/office/word/2010/wordprocessingShape">
                        <wps:wsp>
                          <wps:cNvSpPr txBox="1"/>
                          <wps:spPr>
                            <a:xfrm>
                              <a:off x="0" y="0"/>
                              <a:ext cx="6165850"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D769466" w14:textId="4E9DBEE8" w:rsidR="00FC7C74" w:rsidRDefault="00000000">
                                <w:pPr>
                                  <w:pStyle w:val="Eivli"/>
                                  <w:spacing w:before="40" w:after="560" w:line="216" w:lineRule="auto"/>
                                  <w:rPr>
                                    <w:color w:val="4472C4" w:themeColor="accent1"/>
                                    <w:sz w:val="72"/>
                                    <w:szCs w:val="72"/>
                                  </w:rPr>
                                </w:pPr>
                                <w:sdt>
                                  <w:sdtPr>
                                    <w:rPr>
                                      <w:color w:val="4472C4" w:themeColor="accent1"/>
                                      <w:sz w:val="72"/>
                                      <w:szCs w:val="72"/>
                                    </w:rPr>
                                    <w:alias w:val="Otsikko"/>
                                    <w:tag w:val=""/>
                                    <w:id w:val="151731938"/>
                                    <w:dataBinding w:prefixMappings="xmlns:ns0='http://purl.org/dc/elements/1.1/' xmlns:ns1='http://schemas.openxmlformats.org/package/2006/metadata/core-properties' " w:xpath="/ns1:coreProperties[1]/ns0:title[1]" w:storeItemID="{6C3C8BC8-F283-45AE-878A-BAB7291924A1}"/>
                                    <w:text/>
                                  </w:sdtPr>
                                  <w:sdtContent>
                                    <w:r w:rsidR="004757D5">
                                      <w:rPr>
                                        <w:color w:val="4472C4" w:themeColor="accent1"/>
                                        <w:sz w:val="72"/>
                                        <w:szCs w:val="72"/>
                                      </w:rPr>
                                      <w:t>Teräsbetonisten väestönsuojien m</w:t>
                                    </w:r>
                                    <w:r w:rsidR="00FC7C74">
                                      <w:rPr>
                                        <w:color w:val="4472C4" w:themeColor="accent1"/>
                                        <w:sz w:val="72"/>
                                        <w:szCs w:val="72"/>
                                      </w:rPr>
                                      <w:t>ääräaikaistarkastuksen ohje</w:t>
                                    </w:r>
                                  </w:sdtContent>
                                </w:sdt>
                              </w:p>
                              <w:sdt>
                                <w:sdtPr>
                                  <w:rPr>
                                    <w:caps/>
                                    <w:color w:val="1F4E79" w:themeColor="accent5" w:themeShade="80"/>
                                    <w:sz w:val="28"/>
                                    <w:szCs w:val="28"/>
                                  </w:rPr>
                                  <w:alias w:val="Alaotsikko"/>
                                  <w:tag w:val=""/>
                                  <w:id w:val="-2090151685"/>
                                  <w:showingPlcHdr/>
                                  <w:dataBinding w:prefixMappings="xmlns:ns0='http://purl.org/dc/elements/1.1/' xmlns:ns1='http://schemas.openxmlformats.org/package/2006/metadata/core-properties' " w:xpath="/ns1:coreProperties[1]/ns0:subject[1]" w:storeItemID="{6C3C8BC8-F283-45AE-878A-BAB7291924A1}"/>
                                  <w:text/>
                                </w:sdtPr>
                                <w:sdtContent>
                                  <w:p w14:paraId="49281666" w14:textId="1C89B47F" w:rsidR="00FC7C74" w:rsidRDefault="005E2882">
                                    <w:pPr>
                                      <w:pStyle w:val="Eivli"/>
                                      <w:spacing w:before="40" w:after="40"/>
                                      <w:rPr>
                                        <w:caps/>
                                        <w:color w:val="1F4E79" w:themeColor="accent5" w:themeShade="80"/>
                                        <w:sz w:val="28"/>
                                        <w:szCs w:val="28"/>
                                      </w:rPr>
                                    </w:pPr>
                                    <w:r>
                                      <w:rPr>
                                        <w:caps/>
                                        <w:color w:val="1F4E79" w:themeColor="accent5" w:themeShade="80"/>
                                        <w:sz w:val="28"/>
                                        <w:szCs w:val="28"/>
                                      </w:rPr>
                                      <w:t xml:space="preserve">     </w:t>
                                    </w:r>
                                  </w:p>
                                </w:sdtContent>
                              </w:sdt>
                              <w:sdt>
                                <w:sdtPr>
                                  <w:rPr>
                                    <w:caps/>
                                    <w:color w:val="FF0000"/>
                                    <w:sz w:val="24"/>
                                    <w:szCs w:val="24"/>
                                    <w:highlight w:val="yellow"/>
                                  </w:rPr>
                                  <w:alias w:val="Tekijä"/>
                                  <w:tag w:val=""/>
                                  <w:id w:val="-1536112409"/>
                                  <w:dataBinding w:prefixMappings="xmlns:ns0='http://purl.org/dc/elements/1.1/' xmlns:ns1='http://schemas.openxmlformats.org/package/2006/metadata/core-properties' " w:xpath="/ns1:coreProperties[1]/ns0:creator[1]" w:storeItemID="{6C3C8BC8-F283-45AE-878A-BAB7291924A1}"/>
                                  <w:text/>
                                </w:sdtPr>
                                <w:sdtContent>
                                  <w:p w14:paraId="21F01EF3" w14:textId="04E017BE" w:rsidR="00FC7C74" w:rsidRPr="00CE7A48" w:rsidRDefault="005E2882">
                                    <w:pPr>
                                      <w:pStyle w:val="Eivli"/>
                                      <w:spacing w:before="80" w:after="40"/>
                                      <w:rPr>
                                        <w:caps/>
                                        <w:color w:val="FF0000"/>
                                        <w:sz w:val="24"/>
                                        <w:szCs w:val="24"/>
                                      </w:rPr>
                                    </w:pPr>
                                    <w:r w:rsidRPr="00CE7A48">
                                      <w:rPr>
                                        <w:caps/>
                                        <w:color w:val="FF0000"/>
                                        <w:sz w:val="24"/>
                                        <w:szCs w:val="24"/>
                                        <w:highlight w:val="yellow"/>
                                      </w:rPr>
                                      <w:t>Veli-pekka savio ja pekka RAJAJÄRVI</w:t>
                                    </w:r>
                                    <w:r w:rsidR="00CE7A48" w:rsidRPr="00CE7A48">
                                      <w:rPr>
                                        <w:caps/>
                                        <w:color w:val="FF0000"/>
                                        <w:sz w:val="24"/>
                                        <w:szCs w:val="24"/>
                                        <w:highlight w:val="yellow"/>
                                      </w:rPr>
                                      <w:t xml:space="preserve"> </w:t>
                                    </w:r>
                                    <w:r w:rsidR="0044790A">
                                      <w:rPr>
                                        <w:caps/>
                                        <w:color w:val="FF0000"/>
                                        <w:sz w:val="24"/>
                                        <w:szCs w:val="24"/>
                                        <w:highlight w:val="yellow"/>
                                      </w:rPr>
                                      <w:t>2</w:t>
                                    </w:r>
                                    <w:r w:rsidR="008E6FED">
                                      <w:rPr>
                                        <w:caps/>
                                        <w:color w:val="FF0000"/>
                                        <w:sz w:val="24"/>
                                        <w:szCs w:val="24"/>
                                        <w:highlight w:val="yellow"/>
                                      </w:rPr>
                                      <w:t>8.12</w:t>
                                    </w:r>
                                    <w:r w:rsidR="00CE7A48" w:rsidRPr="00CE7A48">
                                      <w:rPr>
                                        <w:caps/>
                                        <w:color w:val="FF0000"/>
                                        <w:sz w:val="24"/>
                                        <w:szCs w:val="24"/>
                                        <w:highlight w:val="yellow"/>
                                      </w:rPr>
                                      <w:t>.2022</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35000</wp14:pctHeight>
                    </wp14:sizeRelV>
                  </wp:anchor>
                </w:drawing>
              </mc:Choice>
              <mc:Fallback>
                <w:pict>
                  <v:shapetype w14:anchorId="4D656D0F" id="_x0000_t202" coordsize="21600,21600" o:spt="202" path="m,l,21600r21600,l21600,xe">
                    <v:stroke joinstyle="miter"/>
                    <v:path gradientshapeok="t" o:connecttype="rect"/>
                  </v:shapetype>
                  <v:shape id="Tekstiruutu 131" o:spid="_x0000_s1027" type="#_x0000_t202" style="position:absolute;margin-left:14.8pt;margin-top:454.5pt;width:485.5pt;height:529.2pt;z-index:251676672;visibility:visible;mso-wrap-style:square;mso-width-percent:0;mso-height-percent:350;mso-wrap-distance-left:14.4pt;mso-wrap-distance-top:0;mso-wrap-distance-right:14.4pt;mso-wrap-distance-bottom:0;mso-position-horizontal:absolute;mso-position-horizontal-relative:margin;mso-position-vertical:absolute;mso-position-vertical-relative:page;mso-width-percent:0;mso-height-percent:35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" filled="f" stroked="f" strokeweight=".5pt">
                    <v:textbox style="mso-fit-shape-to-text:t" inset="0,0,0,0">
                      <w:txbxContent>
                        <w:p w14:paraId="7D769466" w14:textId="4E9DBEE8" w:rsidR="00FC7C74" w:rsidRDefault="00000000">
                          <w:pPr>
                            <w:pStyle w:val="Eivli"/>
                            <w:spacing w:before="40" w:after="560" w:line="216" w:lineRule="auto"/>
                            <w:rPr>
                              <w:color w:val="4472C4" w:themeColor="accent1"/>
                              <w:sz w:val="72"/>
                              <w:szCs w:val="72"/>
                            </w:rPr>
                          </w:pPr>
                          <w:sdt>
                            <w:sdtPr>
                              <w:rPr>
                                <w:color w:val="4472C4" w:themeColor="accent1"/>
                                <w:sz w:val="72"/>
                                <w:szCs w:val="72"/>
                              </w:rPr>
                              <w:alias w:val="Otsikko"/>
                              <w:tag w:val=""/>
                              <w:id w:val="151731938"/>
                              <w:dataBinding w:prefixMappings="xmlns:ns0='http://purl.org/dc/elements/1.1/' xmlns:ns1='http://schemas.openxmlformats.org/package/2006/metadata/core-properties' " w:xpath="/ns1:coreProperties[1]/ns0:title[1]" w:storeItemID="{6C3C8BC8-F283-45AE-878A-BAB7291924A1}"/>
                              <w:text/>
                            </w:sdtPr>
                            <w:sdtContent>
                              <w:r w:rsidR="004757D5">
                                <w:rPr>
                                  <w:color w:val="4472C4" w:themeColor="accent1"/>
                                  <w:sz w:val="72"/>
                                  <w:szCs w:val="72"/>
                                </w:rPr>
                                <w:t>Teräsbetonisten väestönsuojien m</w:t>
                              </w:r>
                              <w:r w:rsidR="00FC7C74">
                                <w:rPr>
                                  <w:color w:val="4472C4" w:themeColor="accent1"/>
                                  <w:sz w:val="72"/>
                                  <w:szCs w:val="72"/>
                                </w:rPr>
                                <w:t>ääräaikaistarkastuksen ohje</w:t>
                              </w:r>
                            </w:sdtContent>
                          </w:sdt>
                        </w:p>
                        <w:sdt>
                          <w:sdtPr>
                            <w:rPr>
                              <w:caps/>
                              <w:color w:val="1F4E79" w:themeColor="accent5" w:themeShade="80"/>
                              <w:sz w:val="28"/>
                              <w:szCs w:val="28"/>
                            </w:rPr>
                            <w:alias w:val="Alaotsikko"/>
                            <w:tag w:val=""/>
                            <w:id w:val="-2090151685"/>
                            <w:showingPlcHdr/>
                            <w:dataBinding w:prefixMappings="xmlns:ns0='http://purl.org/dc/elements/1.1/' xmlns:ns1='http://schemas.openxmlformats.org/package/2006/metadata/core-properties' " w:xpath="/ns1:coreProperties[1]/ns0:subject[1]" w:storeItemID="{6C3C8BC8-F283-45AE-878A-BAB7291924A1}"/>
                            <w:text/>
                          </w:sdtPr>
                          <w:sdtContent>
                            <w:p w14:paraId="49281666" w14:textId="1C89B47F" w:rsidR="00FC7C74" w:rsidRDefault="005E2882">
                              <w:pPr>
                                <w:pStyle w:val="Eivli"/>
                                <w:spacing w:before="40" w:after="40"/>
                                <w:rPr>
                                  <w:caps/>
                                  <w:color w:val="1F4E79" w:themeColor="accent5" w:themeShade="80"/>
                                  <w:sz w:val="28"/>
                                  <w:szCs w:val="28"/>
                                </w:rPr>
                              </w:pPr>
                              <w:r>
                                <w:rPr>
                                  <w:caps/>
                                  <w:color w:val="1F4E79" w:themeColor="accent5" w:themeShade="80"/>
                                  <w:sz w:val="28"/>
                                  <w:szCs w:val="28"/>
                                </w:rPr>
                                <w:t xml:space="preserve">     </w:t>
                              </w:r>
                            </w:p>
                          </w:sdtContent>
                        </w:sdt>
                        <w:sdt>
                          <w:sdtPr>
                            <w:rPr>
                              <w:caps/>
                              <w:color w:val="FF0000"/>
                              <w:sz w:val="24"/>
                              <w:szCs w:val="24"/>
                              <w:highlight w:val="yellow"/>
                            </w:rPr>
                            <w:alias w:val="Tekijä"/>
                            <w:tag w:val=""/>
                            <w:id w:val="-1536112409"/>
                            <w:dataBinding w:prefixMappings="xmlns:ns0='http://purl.org/dc/elements/1.1/' xmlns:ns1='http://schemas.openxmlformats.org/package/2006/metadata/core-properties' " w:xpath="/ns1:coreProperties[1]/ns0:creator[1]" w:storeItemID="{6C3C8BC8-F283-45AE-878A-BAB7291924A1}"/>
                            <w:text/>
                          </w:sdtPr>
                          <w:sdtContent>
                            <w:p w14:paraId="21F01EF3" w14:textId="04E017BE" w:rsidR="00FC7C74" w:rsidRPr="00CE7A48" w:rsidRDefault="005E2882">
                              <w:pPr>
                                <w:pStyle w:val="Eivli"/>
                                <w:spacing w:before="80" w:after="40"/>
                                <w:rPr>
                                  <w:caps/>
                                  <w:color w:val="FF0000"/>
                                  <w:sz w:val="24"/>
                                  <w:szCs w:val="24"/>
                                </w:rPr>
                              </w:pPr>
                              <w:r w:rsidRPr="00CE7A48">
                                <w:rPr>
                                  <w:caps/>
                                  <w:color w:val="FF0000"/>
                                  <w:sz w:val="24"/>
                                  <w:szCs w:val="24"/>
                                  <w:highlight w:val="yellow"/>
                                </w:rPr>
                                <w:t>Veli-pekka savio ja pekka RAJAJÄRVI</w:t>
                              </w:r>
                              <w:r w:rsidR="00CE7A48" w:rsidRPr="00CE7A48">
                                <w:rPr>
                                  <w:caps/>
                                  <w:color w:val="FF0000"/>
                                  <w:sz w:val="24"/>
                                  <w:szCs w:val="24"/>
                                  <w:highlight w:val="yellow"/>
                                </w:rPr>
                                <w:t xml:space="preserve"> </w:t>
                              </w:r>
                              <w:r w:rsidR="0044790A">
                                <w:rPr>
                                  <w:caps/>
                                  <w:color w:val="FF0000"/>
                                  <w:sz w:val="24"/>
                                  <w:szCs w:val="24"/>
                                  <w:highlight w:val="yellow"/>
                                </w:rPr>
                                <w:t>2</w:t>
                              </w:r>
                              <w:r w:rsidR="008E6FED">
                                <w:rPr>
                                  <w:caps/>
                                  <w:color w:val="FF0000"/>
                                  <w:sz w:val="24"/>
                                  <w:szCs w:val="24"/>
                                  <w:highlight w:val="yellow"/>
                                </w:rPr>
                                <w:t>8.12</w:t>
                              </w:r>
                              <w:r w:rsidR="00CE7A48" w:rsidRPr="00CE7A48">
                                <w:rPr>
                                  <w:caps/>
                                  <w:color w:val="FF0000"/>
                                  <w:sz w:val="24"/>
                                  <w:szCs w:val="24"/>
                                  <w:highlight w:val="yellow"/>
                                </w:rPr>
                                <w:t>.2022</w:t>
                              </w:r>
                            </w:p>
                          </w:sdtContent>
                        </w:sdt>
                      </w:txbxContent>
                    </v:textbox>
                    <w10:wrap type="square" anchorx="margin" anchory="page"/>
                  </v:shape>
                </w:pict>
              </mc:Fallback>
            </mc:AlternateContent>
          </w:r>
          <w:r>
            <w:rPr>
              <w:b/>
              <w:bCs/>
              <w:sz w:val="24"/>
              <w:szCs w:val="24"/>
            </w:rPr>
            <w:br w:type="page"/>
          </w:r>
        </w:p>
      </w:sdtContent>
    </w:sdt>
    <w:sdt>
      <w:sdtPr>
        <w:rPr>
          <w:rFonts w:asciiTheme="minorHAnsi" w:eastAsiaTheme="minorHAnsi" w:hAnsiTheme="minorHAnsi" w:cstheme="minorBidi"/>
          <w:color w:val="auto"/>
          <w:sz w:val="22"/>
          <w:szCs w:val="22"/>
          <w:lang w:eastAsia="en-US"/>
        </w:rPr>
        <w:id w:val="-1144201351"/>
        <w:docPartObj>
          <w:docPartGallery w:val="Table of Contents"/>
          <w:docPartUnique/>
        </w:docPartObj>
      </w:sdtPr>
      <w:sdtEndPr>
        <w:rPr>
          <w:b/>
          <w:bCs/>
        </w:rPr>
      </w:sdtEndPr>
      <w:sdtContent>
        <w:p w14:paraId="6E427411" w14:textId="4109C6EA" w:rsidR="00FD5537" w:rsidRDefault="00FD5537" w:rsidP="00FD5537">
          <w:pPr>
            <w:pStyle w:val="Sisllysluettelonotsikko"/>
            <w:numPr>
              <w:ilvl w:val="0"/>
              <w:numId w:val="0"/>
            </w:numPr>
            <w:ind w:left="432" w:hanging="432"/>
          </w:pPr>
        </w:p>
        <w:p w14:paraId="5718E4E2" w14:textId="219D41C5" w:rsidR="008E6FED" w:rsidRDefault="00FD5537">
          <w:pPr>
            <w:pStyle w:val="Sisluet1"/>
            <w:tabs>
              <w:tab w:val="left" w:pos="440"/>
              <w:tab w:val="right" w:leader="dot" w:pos="9628"/>
            </w:tabs>
            <w:rPr>
              <w:rFonts w:eastAsiaTheme="minorEastAsia"/>
              <w:noProof/>
              <w:lang w:eastAsia="fi-FI"/>
            </w:rPr>
          </w:pPr>
          <w:r>
            <w:fldChar w:fldCharType="begin"/>
          </w:r>
          <w:r>
            <w:instrText xml:space="preserve"> TOC \o "1-3" \h \z \u </w:instrText>
          </w:r>
          <w:r>
            <w:fldChar w:fldCharType="separate"/>
          </w:r>
          <w:hyperlink w:anchor="_Toc123116762" w:history="1">
            <w:r w:rsidR="008E6FED" w:rsidRPr="00B56520">
              <w:rPr>
                <w:rStyle w:val="Hyperlinkki"/>
                <w:noProof/>
              </w:rPr>
              <w:t>1</w:t>
            </w:r>
            <w:r w:rsidR="008E6FED">
              <w:rPr>
                <w:rFonts w:eastAsiaTheme="minorEastAsia"/>
                <w:noProof/>
                <w:lang w:eastAsia="fi-FI"/>
              </w:rPr>
              <w:tab/>
            </w:r>
            <w:r w:rsidR="008E6FED" w:rsidRPr="00B56520">
              <w:rPr>
                <w:rStyle w:val="Hyperlinkki"/>
                <w:noProof/>
              </w:rPr>
              <w:t>Yleistä</w:t>
            </w:r>
            <w:r w:rsidR="008E6FED">
              <w:rPr>
                <w:noProof/>
                <w:webHidden/>
              </w:rPr>
              <w:tab/>
            </w:r>
            <w:r w:rsidR="008E6FED">
              <w:rPr>
                <w:noProof/>
                <w:webHidden/>
              </w:rPr>
              <w:fldChar w:fldCharType="begin"/>
            </w:r>
            <w:r w:rsidR="008E6FED">
              <w:rPr>
                <w:noProof/>
                <w:webHidden/>
              </w:rPr>
              <w:instrText xml:space="preserve"> PAGEREF _Toc123116762 \h </w:instrText>
            </w:r>
            <w:r w:rsidR="008E6FED">
              <w:rPr>
                <w:noProof/>
                <w:webHidden/>
              </w:rPr>
            </w:r>
            <w:r w:rsidR="008E6FED">
              <w:rPr>
                <w:noProof/>
                <w:webHidden/>
              </w:rPr>
              <w:fldChar w:fldCharType="separate"/>
            </w:r>
            <w:r w:rsidR="008E6FED">
              <w:rPr>
                <w:noProof/>
                <w:webHidden/>
              </w:rPr>
              <w:t>3</w:t>
            </w:r>
            <w:r w:rsidR="008E6FED">
              <w:rPr>
                <w:noProof/>
                <w:webHidden/>
              </w:rPr>
              <w:fldChar w:fldCharType="end"/>
            </w:r>
          </w:hyperlink>
        </w:p>
        <w:p w14:paraId="7111868B" w14:textId="5987CBF6" w:rsidR="008E6FED" w:rsidRDefault="00000000">
          <w:pPr>
            <w:pStyle w:val="Sisluet2"/>
            <w:tabs>
              <w:tab w:val="left" w:pos="880"/>
              <w:tab w:val="right" w:leader="dot" w:pos="9628"/>
            </w:tabs>
            <w:rPr>
              <w:rFonts w:eastAsiaTheme="minorEastAsia"/>
              <w:noProof/>
              <w:lang w:eastAsia="fi-FI"/>
            </w:rPr>
          </w:pPr>
          <w:hyperlink w:anchor="_Toc123116763" w:history="1">
            <w:r w:rsidR="008E6FED" w:rsidRPr="00B56520">
              <w:rPr>
                <w:rStyle w:val="Hyperlinkki"/>
                <w:noProof/>
              </w:rPr>
              <w:t>1.1</w:t>
            </w:r>
            <w:r w:rsidR="008E6FED">
              <w:rPr>
                <w:rFonts w:eastAsiaTheme="minorEastAsia"/>
                <w:noProof/>
                <w:lang w:eastAsia="fi-FI"/>
              </w:rPr>
              <w:tab/>
            </w:r>
            <w:r w:rsidR="008E6FED" w:rsidRPr="00B56520">
              <w:rPr>
                <w:rStyle w:val="Hyperlinkki"/>
                <w:noProof/>
              </w:rPr>
              <w:t>Erilaisia uhkakuvia vastaan väestönsuojan ominaisuudet ja toiminnot tärkeysjärjestyksessä.</w:t>
            </w:r>
            <w:r w:rsidR="008E6FED">
              <w:rPr>
                <w:noProof/>
                <w:webHidden/>
              </w:rPr>
              <w:tab/>
            </w:r>
            <w:r w:rsidR="008E6FED">
              <w:rPr>
                <w:noProof/>
                <w:webHidden/>
              </w:rPr>
              <w:fldChar w:fldCharType="begin"/>
            </w:r>
            <w:r w:rsidR="008E6FED">
              <w:rPr>
                <w:noProof/>
                <w:webHidden/>
              </w:rPr>
              <w:instrText xml:space="preserve"> PAGEREF _Toc123116763 \h </w:instrText>
            </w:r>
            <w:r w:rsidR="008E6FED">
              <w:rPr>
                <w:noProof/>
                <w:webHidden/>
              </w:rPr>
            </w:r>
            <w:r w:rsidR="008E6FED">
              <w:rPr>
                <w:noProof/>
                <w:webHidden/>
              </w:rPr>
              <w:fldChar w:fldCharType="separate"/>
            </w:r>
            <w:r w:rsidR="008E6FED">
              <w:rPr>
                <w:noProof/>
                <w:webHidden/>
              </w:rPr>
              <w:t>3</w:t>
            </w:r>
            <w:r w:rsidR="008E6FED">
              <w:rPr>
                <w:noProof/>
                <w:webHidden/>
              </w:rPr>
              <w:fldChar w:fldCharType="end"/>
            </w:r>
          </w:hyperlink>
        </w:p>
        <w:p w14:paraId="48637789" w14:textId="51FB7FB8" w:rsidR="008E6FED" w:rsidRDefault="00000000">
          <w:pPr>
            <w:pStyle w:val="Sisluet2"/>
            <w:tabs>
              <w:tab w:val="left" w:pos="880"/>
              <w:tab w:val="right" w:leader="dot" w:pos="9628"/>
            </w:tabs>
            <w:rPr>
              <w:rFonts w:eastAsiaTheme="minorEastAsia"/>
              <w:noProof/>
              <w:lang w:eastAsia="fi-FI"/>
            </w:rPr>
          </w:pPr>
          <w:hyperlink w:anchor="_Toc123116764" w:history="1">
            <w:r w:rsidR="008E6FED" w:rsidRPr="00B56520">
              <w:rPr>
                <w:rStyle w:val="Hyperlinkki"/>
                <w:rFonts w:ascii="Cambria" w:eastAsia="Times New Roman" w:hAnsi="Cambria" w:cs="Times New Roman"/>
                <w:b/>
                <w:bCs/>
                <w:noProof/>
                <w:lang w:val="x-none"/>
              </w:rPr>
              <w:t>1.2</w:t>
            </w:r>
            <w:r w:rsidR="008E6FED">
              <w:rPr>
                <w:rFonts w:eastAsiaTheme="minorEastAsia"/>
                <w:noProof/>
                <w:lang w:eastAsia="fi-FI"/>
              </w:rPr>
              <w:tab/>
            </w:r>
            <w:r w:rsidR="008E6FED" w:rsidRPr="00B56520">
              <w:rPr>
                <w:rStyle w:val="Hyperlinkki"/>
                <w:rFonts w:ascii="Cambria" w:eastAsia="Times New Roman" w:hAnsi="Cambria" w:cs="Times New Roman"/>
                <w:b/>
                <w:bCs/>
                <w:noProof/>
                <w:lang w:val="x-none"/>
              </w:rPr>
              <w:t>Väestönsuojien suojausarvot</w:t>
            </w:r>
            <w:r w:rsidR="008E6FED" w:rsidRPr="00B56520">
              <w:rPr>
                <w:rStyle w:val="Hyperlinkki"/>
                <w:rFonts w:ascii="Cambria" w:eastAsia="Times New Roman" w:hAnsi="Cambria" w:cs="Times New Roman"/>
                <w:b/>
                <w:bCs/>
                <w:noProof/>
              </w:rPr>
              <w:t xml:space="preserve"> tavanomaisia aseita vastaan</w:t>
            </w:r>
            <w:r w:rsidR="008E6FED">
              <w:rPr>
                <w:noProof/>
                <w:webHidden/>
              </w:rPr>
              <w:tab/>
            </w:r>
            <w:r w:rsidR="008E6FED">
              <w:rPr>
                <w:noProof/>
                <w:webHidden/>
              </w:rPr>
              <w:fldChar w:fldCharType="begin"/>
            </w:r>
            <w:r w:rsidR="008E6FED">
              <w:rPr>
                <w:noProof/>
                <w:webHidden/>
              </w:rPr>
              <w:instrText xml:space="preserve"> PAGEREF _Toc123116764 \h </w:instrText>
            </w:r>
            <w:r w:rsidR="008E6FED">
              <w:rPr>
                <w:noProof/>
                <w:webHidden/>
              </w:rPr>
            </w:r>
            <w:r w:rsidR="008E6FED">
              <w:rPr>
                <w:noProof/>
                <w:webHidden/>
              </w:rPr>
              <w:fldChar w:fldCharType="separate"/>
            </w:r>
            <w:r w:rsidR="008E6FED">
              <w:rPr>
                <w:noProof/>
                <w:webHidden/>
              </w:rPr>
              <w:t>3</w:t>
            </w:r>
            <w:r w:rsidR="008E6FED">
              <w:rPr>
                <w:noProof/>
                <w:webHidden/>
              </w:rPr>
              <w:fldChar w:fldCharType="end"/>
            </w:r>
          </w:hyperlink>
        </w:p>
        <w:p w14:paraId="2AED921F" w14:textId="1ABE2656" w:rsidR="008E6FED" w:rsidRDefault="00000000">
          <w:pPr>
            <w:pStyle w:val="Sisluet2"/>
            <w:tabs>
              <w:tab w:val="left" w:pos="880"/>
              <w:tab w:val="right" w:leader="dot" w:pos="9628"/>
            </w:tabs>
            <w:rPr>
              <w:rFonts w:eastAsiaTheme="minorEastAsia"/>
              <w:noProof/>
              <w:lang w:eastAsia="fi-FI"/>
            </w:rPr>
          </w:pPr>
          <w:hyperlink w:anchor="_Toc123116765" w:history="1">
            <w:r w:rsidR="008E6FED" w:rsidRPr="00B56520">
              <w:rPr>
                <w:rStyle w:val="Hyperlinkki"/>
                <w:rFonts w:ascii="Cambria" w:eastAsia="Times New Roman" w:hAnsi="Cambria" w:cs="Times New Roman"/>
                <w:b/>
                <w:bCs/>
                <w:noProof/>
                <w:lang w:val="x-none"/>
              </w:rPr>
              <w:t>1.3</w:t>
            </w:r>
            <w:r w:rsidR="008E6FED">
              <w:rPr>
                <w:rFonts w:eastAsiaTheme="minorEastAsia"/>
                <w:noProof/>
                <w:lang w:eastAsia="fi-FI"/>
              </w:rPr>
              <w:tab/>
            </w:r>
            <w:r w:rsidR="008E6FED" w:rsidRPr="00B56520">
              <w:rPr>
                <w:rStyle w:val="Hyperlinkki"/>
                <w:rFonts w:ascii="Cambria" w:eastAsia="Times New Roman" w:hAnsi="Cambria" w:cs="Times New Roman"/>
                <w:b/>
                <w:bCs/>
                <w:noProof/>
                <w:lang w:val="x-none"/>
              </w:rPr>
              <w:t>Suojaus kaasuja, ydinlaskeumaa ja ydinräjähdystä vastaan</w:t>
            </w:r>
            <w:r w:rsidR="008E6FED">
              <w:rPr>
                <w:noProof/>
                <w:webHidden/>
              </w:rPr>
              <w:tab/>
            </w:r>
            <w:r w:rsidR="008E6FED">
              <w:rPr>
                <w:noProof/>
                <w:webHidden/>
              </w:rPr>
              <w:fldChar w:fldCharType="begin"/>
            </w:r>
            <w:r w:rsidR="008E6FED">
              <w:rPr>
                <w:noProof/>
                <w:webHidden/>
              </w:rPr>
              <w:instrText xml:space="preserve"> PAGEREF _Toc123116765 \h </w:instrText>
            </w:r>
            <w:r w:rsidR="008E6FED">
              <w:rPr>
                <w:noProof/>
                <w:webHidden/>
              </w:rPr>
            </w:r>
            <w:r w:rsidR="008E6FED">
              <w:rPr>
                <w:noProof/>
                <w:webHidden/>
              </w:rPr>
              <w:fldChar w:fldCharType="separate"/>
            </w:r>
            <w:r w:rsidR="008E6FED">
              <w:rPr>
                <w:noProof/>
                <w:webHidden/>
              </w:rPr>
              <w:t>4</w:t>
            </w:r>
            <w:r w:rsidR="008E6FED">
              <w:rPr>
                <w:noProof/>
                <w:webHidden/>
              </w:rPr>
              <w:fldChar w:fldCharType="end"/>
            </w:r>
          </w:hyperlink>
        </w:p>
        <w:p w14:paraId="770B7072" w14:textId="42C5BA87" w:rsidR="008E6FED" w:rsidRDefault="00000000">
          <w:pPr>
            <w:pStyle w:val="Sisluet2"/>
            <w:tabs>
              <w:tab w:val="left" w:pos="880"/>
              <w:tab w:val="right" w:leader="dot" w:pos="9628"/>
            </w:tabs>
            <w:rPr>
              <w:rFonts w:eastAsiaTheme="minorEastAsia"/>
              <w:noProof/>
              <w:lang w:eastAsia="fi-FI"/>
            </w:rPr>
          </w:pPr>
          <w:hyperlink w:anchor="_Toc123116766" w:history="1">
            <w:r w:rsidR="008E6FED" w:rsidRPr="00B56520">
              <w:rPr>
                <w:rStyle w:val="Hyperlinkki"/>
                <w:noProof/>
              </w:rPr>
              <w:t>1.4</w:t>
            </w:r>
            <w:r w:rsidR="008E6FED">
              <w:rPr>
                <w:rFonts w:eastAsiaTheme="minorEastAsia"/>
                <w:noProof/>
                <w:lang w:eastAsia="fi-FI"/>
              </w:rPr>
              <w:tab/>
            </w:r>
            <w:r w:rsidR="008E6FED" w:rsidRPr="00B56520">
              <w:rPr>
                <w:rStyle w:val="Hyperlinkki"/>
                <w:noProof/>
              </w:rPr>
              <w:t>Lainsäädäntö</w:t>
            </w:r>
            <w:r w:rsidR="008E6FED">
              <w:rPr>
                <w:noProof/>
                <w:webHidden/>
              </w:rPr>
              <w:tab/>
            </w:r>
            <w:r w:rsidR="008E6FED">
              <w:rPr>
                <w:noProof/>
                <w:webHidden/>
              </w:rPr>
              <w:fldChar w:fldCharType="begin"/>
            </w:r>
            <w:r w:rsidR="008E6FED">
              <w:rPr>
                <w:noProof/>
                <w:webHidden/>
              </w:rPr>
              <w:instrText xml:space="preserve"> PAGEREF _Toc123116766 \h </w:instrText>
            </w:r>
            <w:r w:rsidR="008E6FED">
              <w:rPr>
                <w:noProof/>
                <w:webHidden/>
              </w:rPr>
            </w:r>
            <w:r w:rsidR="008E6FED">
              <w:rPr>
                <w:noProof/>
                <w:webHidden/>
              </w:rPr>
              <w:fldChar w:fldCharType="separate"/>
            </w:r>
            <w:r w:rsidR="008E6FED">
              <w:rPr>
                <w:noProof/>
                <w:webHidden/>
              </w:rPr>
              <w:t>5</w:t>
            </w:r>
            <w:r w:rsidR="008E6FED">
              <w:rPr>
                <w:noProof/>
                <w:webHidden/>
              </w:rPr>
              <w:fldChar w:fldCharType="end"/>
            </w:r>
          </w:hyperlink>
        </w:p>
        <w:p w14:paraId="0CE5C6AB" w14:textId="6DF5C918" w:rsidR="008E6FED" w:rsidRDefault="00000000">
          <w:pPr>
            <w:pStyle w:val="Sisluet2"/>
            <w:tabs>
              <w:tab w:val="left" w:pos="880"/>
              <w:tab w:val="right" w:leader="dot" w:pos="9628"/>
            </w:tabs>
            <w:rPr>
              <w:rFonts w:eastAsiaTheme="minorEastAsia"/>
              <w:noProof/>
              <w:lang w:eastAsia="fi-FI"/>
            </w:rPr>
          </w:pPr>
          <w:hyperlink w:anchor="_Toc123116767" w:history="1">
            <w:r w:rsidR="008E6FED" w:rsidRPr="00B56520">
              <w:rPr>
                <w:rStyle w:val="Hyperlinkki"/>
                <w:rFonts w:eastAsia="Calibri"/>
                <w:noProof/>
              </w:rPr>
              <w:t>1.5</w:t>
            </w:r>
            <w:r w:rsidR="008E6FED">
              <w:rPr>
                <w:rFonts w:eastAsiaTheme="minorEastAsia"/>
                <w:noProof/>
                <w:lang w:eastAsia="fi-FI"/>
              </w:rPr>
              <w:tab/>
            </w:r>
            <w:r w:rsidR="008E6FED" w:rsidRPr="00B56520">
              <w:rPr>
                <w:rStyle w:val="Hyperlinkki"/>
                <w:rFonts w:eastAsia="Calibri"/>
                <w:noProof/>
              </w:rPr>
              <w:t>Määräaikaistarkastusten kilpailuttaminen</w:t>
            </w:r>
            <w:r w:rsidR="008E6FED">
              <w:rPr>
                <w:noProof/>
                <w:webHidden/>
              </w:rPr>
              <w:tab/>
            </w:r>
            <w:r w:rsidR="008E6FED">
              <w:rPr>
                <w:noProof/>
                <w:webHidden/>
              </w:rPr>
              <w:fldChar w:fldCharType="begin"/>
            </w:r>
            <w:r w:rsidR="008E6FED">
              <w:rPr>
                <w:noProof/>
                <w:webHidden/>
              </w:rPr>
              <w:instrText xml:space="preserve"> PAGEREF _Toc123116767 \h </w:instrText>
            </w:r>
            <w:r w:rsidR="008E6FED">
              <w:rPr>
                <w:noProof/>
                <w:webHidden/>
              </w:rPr>
            </w:r>
            <w:r w:rsidR="008E6FED">
              <w:rPr>
                <w:noProof/>
                <w:webHidden/>
              </w:rPr>
              <w:fldChar w:fldCharType="separate"/>
            </w:r>
            <w:r w:rsidR="008E6FED">
              <w:rPr>
                <w:noProof/>
                <w:webHidden/>
              </w:rPr>
              <w:t>7</w:t>
            </w:r>
            <w:r w:rsidR="008E6FED">
              <w:rPr>
                <w:noProof/>
                <w:webHidden/>
              </w:rPr>
              <w:fldChar w:fldCharType="end"/>
            </w:r>
          </w:hyperlink>
        </w:p>
        <w:p w14:paraId="66034E55" w14:textId="1F9EF7C7" w:rsidR="008E6FED" w:rsidRDefault="00000000">
          <w:pPr>
            <w:pStyle w:val="Sisluet2"/>
            <w:tabs>
              <w:tab w:val="left" w:pos="880"/>
              <w:tab w:val="right" w:leader="dot" w:pos="9628"/>
            </w:tabs>
            <w:rPr>
              <w:rFonts w:eastAsiaTheme="minorEastAsia"/>
              <w:noProof/>
              <w:lang w:eastAsia="fi-FI"/>
            </w:rPr>
          </w:pPr>
          <w:hyperlink w:anchor="_Toc123116768" w:history="1">
            <w:r w:rsidR="008E6FED" w:rsidRPr="00B56520">
              <w:rPr>
                <w:rStyle w:val="Hyperlinkki"/>
                <w:noProof/>
              </w:rPr>
              <w:t>1.6</w:t>
            </w:r>
            <w:r w:rsidR="008E6FED">
              <w:rPr>
                <w:rFonts w:eastAsiaTheme="minorEastAsia"/>
                <w:noProof/>
                <w:lang w:eastAsia="fi-FI"/>
              </w:rPr>
              <w:tab/>
            </w:r>
            <w:r w:rsidR="008E6FED" w:rsidRPr="00B56520">
              <w:rPr>
                <w:rStyle w:val="Hyperlinkki"/>
                <w:noProof/>
              </w:rPr>
              <w:t>Rakennuksen omistajan esiselvitys</w:t>
            </w:r>
            <w:r w:rsidR="008E6FED">
              <w:rPr>
                <w:noProof/>
                <w:webHidden/>
              </w:rPr>
              <w:tab/>
            </w:r>
            <w:r w:rsidR="008E6FED">
              <w:rPr>
                <w:noProof/>
                <w:webHidden/>
              </w:rPr>
              <w:fldChar w:fldCharType="begin"/>
            </w:r>
            <w:r w:rsidR="008E6FED">
              <w:rPr>
                <w:noProof/>
                <w:webHidden/>
              </w:rPr>
              <w:instrText xml:space="preserve"> PAGEREF _Toc123116768 \h </w:instrText>
            </w:r>
            <w:r w:rsidR="008E6FED">
              <w:rPr>
                <w:noProof/>
                <w:webHidden/>
              </w:rPr>
            </w:r>
            <w:r w:rsidR="008E6FED">
              <w:rPr>
                <w:noProof/>
                <w:webHidden/>
              </w:rPr>
              <w:fldChar w:fldCharType="separate"/>
            </w:r>
            <w:r w:rsidR="008E6FED">
              <w:rPr>
                <w:noProof/>
                <w:webHidden/>
              </w:rPr>
              <w:t>8</w:t>
            </w:r>
            <w:r w:rsidR="008E6FED">
              <w:rPr>
                <w:noProof/>
                <w:webHidden/>
              </w:rPr>
              <w:fldChar w:fldCharType="end"/>
            </w:r>
          </w:hyperlink>
        </w:p>
        <w:p w14:paraId="27E10645" w14:textId="2DC76FD5" w:rsidR="008E6FED" w:rsidRDefault="00000000">
          <w:pPr>
            <w:pStyle w:val="Sisluet2"/>
            <w:tabs>
              <w:tab w:val="left" w:pos="880"/>
              <w:tab w:val="right" w:leader="dot" w:pos="9628"/>
            </w:tabs>
            <w:rPr>
              <w:rFonts w:eastAsiaTheme="minorEastAsia"/>
              <w:noProof/>
              <w:lang w:eastAsia="fi-FI"/>
            </w:rPr>
          </w:pPr>
          <w:hyperlink w:anchor="_Toc123116769" w:history="1">
            <w:r w:rsidR="008E6FED" w:rsidRPr="00B56520">
              <w:rPr>
                <w:rStyle w:val="Hyperlinkki"/>
                <w:noProof/>
              </w:rPr>
              <w:t>1.7</w:t>
            </w:r>
            <w:r w:rsidR="008E6FED">
              <w:rPr>
                <w:rFonts w:eastAsiaTheme="minorEastAsia"/>
                <w:noProof/>
                <w:lang w:eastAsia="fi-FI"/>
              </w:rPr>
              <w:tab/>
            </w:r>
            <w:r w:rsidR="008E6FED" w:rsidRPr="00B56520">
              <w:rPr>
                <w:rStyle w:val="Hyperlinkki"/>
                <w:noProof/>
              </w:rPr>
              <w:t>Esikartoitus</w:t>
            </w:r>
            <w:r w:rsidR="008E6FED">
              <w:rPr>
                <w:noProof/>
                <w:webHidden/>
              </w:rPr>
              <w:tab/>
            </w:r>
            <w:r w:rsidR="008E6FED">
              <w:rPr>
                <w:noProof/>
                <w:webHidden/>
              </w:rPr>
              <w:fldChar w:fldCharType="begin"/>
            </w:r>
            <w:r w:rsidR="008E6FED">
              <w:rPr>
                <w:noProof/>
                <w:webHidden/>
              </w:rPr>
              <w:instrText xml:space="preserve"> PAGEREF _Toc123116769 \h </w:instrText>
            </w:r>
            <w:r w:rsidR="008E6FED">
              <w:rPr>
                <w:noProof/>
                <w:webHidden/>
              </w:rPr>
            </w:r>
            <w:r w:rsidR="008E6FED">
              <w:rPr>
                <w:noProof/>
                <w:webHidden/>
              </w:rPr>
              <w:fldChar w:fldCharType="separate"/>
            </w:r>
            <w:r w:rsidR="008E6FED">
              <w:rPr>
                <w:noProof/>
                <w:webHidden/>
              </w:rPr>
              <w:t>9</w:t>
            </w:r>
            <w:r w:rsidR="008E6FED">
              <w:rPr>
                <w:noProof/>
                <w:webHidden/>
              </w:rPr>
              <w:fldChar w:fldCharType="end"/>
            </w:r>
          </w:hyperlink>
        </w:p>
        <w:p w14:paraId="7EBA5469" w14:textId="4516C031" w:rsidR="008E6FED" w:rsidRDefault="00000000">
          <w:pPr>
            <w:pStyle w:val="Sisluet2"/>
            <w:tabs>
              <w:tab w:val="left" w:pos="880"/>
              <w:tab w:val="right" w:leader="dot" w:pos="9628"/>
            </w:tabs>
            <w:rPr>
              <w:rFonts w:eastAsiaTheme="minorEastAsia"/>
              <w:noProof/>
              <w:lang w:eastAsia="fi-FI"/>
            </w:rPr>
          </w:pPr>
          <w:hyperlink w:anchor="_Toc123116770" w:history="1">
            <w:r w:rsidR="008E6FED" w:rsidRPr="00B56520">
              <w:rPr>
                <w:rStyle w:val="Hyperlinkki"/>
                <w:noProof/>
              </w:rPr>
              <w:t>1.8</w:t>
            </w:r>
            <w:r w:rsidR="008E6FED">
              <w:rPr>
                <w:rFonts w:eastAsiaTheme="minorEastAsia"/>
                <w:noProof/>
                <w:lang w:eastAsia="fi-FI"/>
              </w:rPr>
              <w:tab/>
            </w:r>
            <w:r w:rsidR="008E6FED" w:rsidRPr="00B56520">
              <w:rPr>
                <w:rStyle w:val="Hyperlinkki"/>
                <w:noProof/>
              </w:rPr>
              <w:t>Lakisääteinen määräaikaistarkastus</w:t>
            </w:r>
            <w:r w:rsidR="008E6FED">
              <w:rPr>
                <w:noProof/>
                <w:webHidden/>
              </w:rPr>
              <w:tab/>
            </w:r>
            <w:r w:rsidR="008E6FED">
              <w:rPr>
                <w:noProof/>
                <w:webHidden/>
              </w:rPr>
              <w:fldChar w:fldCharType="begin"/>
            </w:r>
            <w:r w:rsidR="008E6FED">
              <w:rPr>
                <w:noProof/>
                <w:webHidden/>
              </w:rPr>
              <w:instrText xml:space="preserve"> PAGEREF _Toc123116770 \h </w:instrText>
            </w:r>
            <w:r w:rsidR="008E6FED">
              <w:rPr>
                <w:noProof/>
                <w:webHidden/>
              </w:rPr>
            </w:r>
            <w:r w:rsidR="008E6FED">
              <w:rPr>
                <w:noProof/>
                <w:webHidden/>
              </w:rPr>
              <w:fldChar w:fldCharType="separate"/>
            </w:r>
            <w:r w:rsidR="008E6FED">
              <w:rPr>
                <w:noProof/>
                <w:webHidden/>
              </w:rPr>
              <w:t>9</w:t>
            </w:r>
            <w:r w:rsidR="008E6FED">
              <w:rPr>
                <w:noProof/>
                <w:webHidden/>
              </w:rPr>
              <w:fldChar w:fldCharType="end"/>
            </w:r>
          </w:hyperlink>
        </w:p>
        <w:p w14:paraId="4D454E0F" w14:textId="1687CA63" w:rsidR="008E6FED" w:rsidRDefault="00000000">
          <w:pPr>
            <w:pStyle w:val="Sisluet2"/>
            <w:tabs>
              <w:tab w:val="left" w:pos="880"/>
              <w:tab w:val="right" w:leader="dot" w:pos="9628"/>
            </w:tabs>
            <w:rPr>
              <w:rFonts w:eastAsiaTheme="minorEastAsia"/>
              <w:noProof/>
              <w:lang w:eastAsia="fi-FI"/>
            </w:rPr>
          </w:pPr>
          <w:hyperlink w:anchor="_Toc123116771" w:history="1">
            <w:r w:rsidR="008E6FED" w:rsidRPr="00B56520">
              <w:rPr>
                <w:rStyle w:val="Hyperlinkki"/>
                <w:noProof/>
                <w:lang w:eastAsia="fi-FI"/>
              </w:rPr>
              <w:t>1.9</w:t>
            </w:r>
            <w:r w:rsidR="008E6FED">
              <w:rPr>
                <w:rFonts w:eastAsiaTheme="minorEastAsia"/>
                <w:noProof/>
                <w:lang w:eastAsia="fi-FI"/>
              </w:rPr>
              <w:tab/>
            </w:r>
            <w:r w:rsidR="008E6FED" w:rsidRPr="00B56520">
              <w:rPr>
                <w:rStyle w:val="Hyperlinkki"/>
                <w:noProof/>
                <w:lang w:eastAsia="fi-FI"/>
              </w:rPr>
              <w:t>Tarkastusten tekijät</w:t>
            </w:r>
            <w:r w:rsidR="008E6FED">
              <w:rPr>
                <w:noProof/>
                <w:webHidden/>
              </w:rPr>
              <w:tab/>
            </w:r>
            <w:r w:rsidR="008E6FED">
              <w:rPr>
                <w:noProof/>
                <w:webHidden/>
              </w:rPr>
              <w:fldChar w:fldCharType="begin"/>
            </w:r>
            <w:r w:rsidR="008E6FED">
              <w:rPr>
                <w:noProof/>
                <w:webHidden/>
              </w:rPr>
              <w:instrText xml:space="preserve"> PAGEREF _Toc123116771 \h </w:instrText>
            </w:r>
            <w:r w:rsidR="008E6FED">
              <w:rPr>
                <w:noProof/>
                <w:webHidden/>
              </w:rPr>
            </w:r>
            <w:r w:rsidR="008E6FED">
              <w:rPr>
                <w:noProof/>
                <w:webHidden/>
              </w:rPr>
              <w:fldChar w:fldCharType="separate"/>
            </w:r>
            <w:r w:rsidR="008E6FED">
              <w:rPr>
                <w:noProof/>
                <w:webHidden/>
              </w:rPr>
              <w:t>10</w:t>
            </w:r>
            <w:r w:rsidR="008E6FED">
              <w:rPr>
                <w:noProof/>
                <w:webHidden/>
              </w:rPr>
              <w:fldChar w:fldCharType="end"/>
            </w:r>
          </w:hyperlink>
        </w:p>
        <w:p w14:paraId="76D0707C" w14:textId="66AD7761" w:rsidR="008E6FED" w:rsidRDefault="00000000">
          <w:pPr>
            <w:pStyle w:val="Sisluet1"/>
            <w:tabs>
              <w:tab w:val="left" w:pos="440"/>
              <w:tab w:val="right" w:leader="dot" w:pos="9628"/>
            </w:tabs>
            <w:rPr>
              <w:rFonts w:eastAsiaTheme="minorEastAsia"/>
              <w:noProof/>
              <w:lang w:eastAsia="fi-FI"/>
            </w:rPr>
          </w:pPr>
          <w:hyperlink w:anchor="_Toc123116772" w:history="1">
            <w:r w:rsidR="008E6FED" w:rsidRPr="00B56520">
              <w:rPr>
                <w:rStyle w:val="Hyperlinkki"/>
                <w:noProof/>
              </w:rPr>
              <w:t>2</w:t>
            </w:r>
            <w:r w:rsidR="008E6FED">
              <w:rPr>
                <w:rFonts w:eastAsiaTheme="minorEastAsia"/>
                <w:noProof/>
                <w:lang w:eastAsia="fi-FI"/>
              </w:rPr>
              <w:tab/>
            </w:r>
            <w:r w:rsidR="008E6FED" w:rsidRPr="00B56520">
              <w:rPr>
                <w:rStyle w:val="Hyperlinkki"/>
                <w:noProof/>
              </w:rPr>
              <w:t>Määräaikaistarkastuksen ohje</w:t>
            </w:r>
            <w:r w:rsidR="008E6FED">
              <w:rPr>
                <w:noProof/>
                <w:webHidden/>
              </w:rPr>
              <w:tab/>
            </w:r>
            <w:r w:rsidR="008E6FED">
              <w:rPr>
                <w:noProof/>
                <w:webHidden/>
              </w:rPr>
              <w:fldChar w:fldCharType="begin"/>
            </w:r>
            <w:r w:rsidR="008E6FED">
              <w:rPr>
                <w:noProof/>
                <w:webHidden/>
              </w:rPr>
              <w:instrText xml:space="preserve"> PAGEREF _Toc123116772 \h </w:instrText>
            </w:r>
            <w:r w:rsidR="008E6FED">
              <w:rPr>
                <w:noProof/>
                <w:webHidden/>
              </w:rPr>
            </w:r>
            <w:r w:rsidR="008E6FED">
              <w:rPr>
                <w:noProof/>
                <w:webHidden/>
              </w:rPr>
              <w:fldChar w:fldCharType="separate"/>
            </w:r>
            <w:r w:rsidR="008E6FED">
              <w:rPr>
                <w:noProof/>
                <w:webHidden/>
              </w:rPr>
              <w:t>10</w:t>
            </w:r>
            <w:r w:rsidR="008E6FED">
              <w:rPr>
                <w:noProof/>
                <w:webHidden/>
              </w:rPr>
              <w:fldChar w:fldCharType="end"/>
            </w:r>
          </w:hyperlink>
        </w:p>
        <w:p w14:paraId="3578397D" w14:textId="6ACB29E1" w:rsidR="008E6FED" w:rsidRDefault="00000000">
          <w:pPr>
            <w:pStyle w:val="Sisluet1"/>
            <w:tabs>
              <w:tab w:val="left" w:pos="440"/>
              <w:tab w:val="right" w:leader="dot" w:pos="9628"/>
            </w:tabs>
            <w:rPr>
              <w:rFonts w:eastAsiaTheme="minorEastAsia"/>
              <w:noProof/>
              <w:lang w:eastAsia="fi-FI"/>
            </w:rPr>
          </w:pPr>
          <w:hyperlink w:anchor="_Toc123116773" w:history="1">
            <w:r w:rsidR="008E6FED" w:rsidRPr="00B56520">
              <w:rPr>
                <w:rStyle w:val="Hyperlinkki"/>
                <w:noProof/>
              </w:rPr>
              <w:t>3</w:t>
            </w:r>
            <w:r w:rsidR="008E6FED">
              <w:rPr>
                <w:rFonts w:eastAsiaTheme="minorEastAsia"/>
                <w:noProof/>
                <w:lang w:eastAsia="fi-FI"/>
              </w:rPr>
              <w:tab/>
            </w:r>
            <w:r w:rsidR="008E6FED" w:rsidRPr="00B56520">
              <w:rPr>
                <w:rStyle w:val="Hyperlinkki"/>
                <w:noProof/>
              </w:rPr>
              <w:t>Tarkastuspöytäkirjasta</w:t>
            </w:r>
            <w:r w:rsidR="008E6FED">
              <w:rPr>
                <w:noProof/>
                <w:webHidden/>
              </w:rPr>
              <w:tab/>
            </w:r>
            <w:r w:rsidR="008E6FED">
              <w:rPr>
                <w:noProof/>
                <w:webHidden/>
              </w:rPr>
              <w:fldChar w:fldCharType="begin"/>
            </w:r>
            <w:r w:rsidR="008E6FED">
              <w:rPr>
                <w:noProof/>
                <w:webHidden/>
              </w:rPr>
              <w:instrText xml:space="preserve"> PAGEREF _Toc123116773 \h </w:instrText>
            </w:r>
            <w:r w:rsidR="008E6FED">
              <w:rPr>
                <w:noProof/>
                <w:webHidden/>
              </w:rPr>
            </w:r>
            <w:r w:rsidR="008E6FED">
              <w:rPr>
                <w:noProof/>
                <w:webHidden/>
              </w:rPr>
              <w:fldChar w:fldCharType="separate"/>
            </w:r>
            <w:r w:rsidR="008E6FED">
              <w:rPr>
                <w:noProof/>
                <w:webHidden/>
              </w:rPr>
              <w:t>11</w:t>
            </w:r>
            <w:r w:rsidR="008E6FED">
              <w:rPr>
                <w:noProof/>
                <w:webHidden/>
              </w:rPr>
              <w:fldChar w:fldCharType="end"/>
            </w:r>
          </w:hyperlink>
        </w:p>
        <w:p w14:paraId="60422E60" w14:textId="25038E65" w:rsidR="008E6FED" w:rsidRDefault="00000000">
          <w:pPr>
            <w:pStyle w:val="Sisluet1"/>
            <w:tabs>
              <w:tab w:val="left" w:pos="440"/>
              <w:tab w:val="right" w:leader="dot" w:pos="9628"/>
            </w:tabs>
            <w:rPr>
              <w:rFonts w:eastAsiaTheme="minorEastAsia"/>
              <w:noProof/>
              <w:lang w:eastAsia="fi-FI"/>
            </w:rPr>
          </w:pPr>
          <w:hyperlink w:anchor="_Toc123116774" w:history="1">
            <w:r w:rsidR="008E6FED" w:rsidRPr="00B56520">
              <w:rPr>
                <w:rStyle w:val="Hyperlinkki"/>
                <w:noProof/>
              </w:rPr>
              <w:t>4</w:t>
            </w:r>
            <w:r w:rsidR="008E6FED">
              <w:rPr>
                <w:rFonts w:eastAsiaTheme="minorEastAsia"/>
                <w:noProof/>
                <w:lang w:eastAsia="fi-FI"/>
              </w:rPr>
              <w:tab/>
            </w:r>
            <w:r w:rsidR="008E6FED" w:rsidRPr="00B56520">
              <w:rPr>
                <w:rStyle w:val="Hyperlinkki"/>
                <w:noProof/>
              </w:rPr>
              <w:t>Yksityiskohdat tarkastuskohteista.</w:t>
            </w:r>
            <w:r w:rsidR="008E6FED">
              <w:rPr>
                <w:noProof/>
                <w:webHidden/>
              </w:rPr>
              <w:tab/>
            </w:r>
            <w:r w:rsidR="008E6FED">
              <w:rPr>
                <w:noProof/>
                <w:webHidden/>
              </w:rPr>
              <w:fldChar w:fldCharType="begin"/>
            </w:r>
            <w:r w:rsidR="008E6FED">
              <w:rPr>
                <w:noProof/>
                <w:webHidden/>
              </w:rPr>
              <w:instrText xml:space="preserve"> PAGEREF _Toc123116774 \h </w:instrText>
            </w:r>
            <w:r w:rsidR="008E6FED">
              <w:rPr>
                <w:noProof/>
                <w:webHidden/>
              </w:rPr>
            </w:r>
            <w:r w:rsidR="008E6FED">
              <w:rPr>
                <w:noProof/>
                <w:webHidden/>
              </w:rPr>
              <w:fldChar w:fldCharType="separate"/>
            </w:r>
            <w:r w:rsidR="008E6FED">
              <w:rPr>
                <w:noProof/>
                <w:webHidden/>
              </w:rPr>
              <w:t>14</w:t>
            </w:r>
            <w:r w:rsidR="008E6FED">
              <w:rPr>
                <w:noProof/>
                <w:webHidden/>
              </w:rPr>
              <w:fldChar w:fldCharType="end"/>
            </w:r>
          </w:hyperlink>
        </w:p>
        <w:p w14:paraId="65F9FB07" w14:textId="3EDA65CD" w:rsidR="008E6FED" w:rsidRDefault="00000000">
          <w:pPr>
            <w:pStyle w:val="Sisluet2"/>
            <w:tabs>
              <w:tab w:val="left" w:pos="880"/>
              <w:tab w:val="right" w:leader="dot" w:pos="9628"/>
            </w:tabs>
            <w:rPr>
              <w:rFonts w:eastAsiaTheme="minorEastAsia"/>
              <w:noProof/>
              <w:lang w:eastAsia="fi-FI"/>
            </w:rPr>
          </w:pPr>
          <w:hyperlink w:anchor="_Toc123116775" w:history="1">
            <w:r w:rsidR="008E6FED" w:rsidRPr="00B56520">
              <w:rPr>
                <w:rStyle w:val="Hyperlinkki"/>
                <w:noProof/>
              </w:rPr>
              <w:t>4.1</w:t>
            </w:r>
            <w:r w:rsidR="008E6FED">
              <w:rPr>
                <w:rFonts w:eastAsiaTheme="minorEastAsia"/>
                <w:noProof/>
                <w:lang w:eastAsia="fi-FI"/>
              </w:rPr>
              <w:tab/>
            </w:r>
            <w:r w:rsidR="008E6FED" w:rsidRPr="00B56520">
              <w:rPr>
                <w:rStyle w:val="Hyperlinkki"/>
                <w:noProof/>
              </w:rPr>
              <w:t>Suojaantuloreitti</w:t>
            </w:r>
            <w:r w:rsidR="008E6FED">
              <w:rPr>
                <w:noProof/>
                <w:webHidden/>
              </w:rPr>
              <w:tab/>
            </w:r>
            <w:r w:rsidR="008E6FED">
              <w:rPr>
                <w:noProof/>
                <w:webHidden/>
              </w:rPr>
              <w:fldChar w:fldCharType="begin"/>
            </w:r>
            <w:r w:rsidR="008E6FED">
              <w:rPr>
                <w:noProof/>
                <w:webHidden/>
              </w:rPr>
              <w:instrText xml:space="preserve"> PAGEREF _Toc123116775 \h </w:instrText>
            </w:r>
            <w:r w:rsidR="008E6FED">
              <w:rPr>
                <w:noProof/>
                <w:webHidden/>
              </w:rPr>
            </w:r>
            <w:r w:rsidR="008E6FED">
              <w:rPr>
                <w:noProof/>
                <w:webHidden/>
              </w:rPr>
              <w:fldChar w:fldCharType="separate"/>
            </w:r>
            <w:r w:rsidR="008E6FED">
              <w:rPr>
                <w:noProof/>
                <w:webHidden/>
              </w:rPr>
              <w:t>14</w:t>
            </w:r>
            <w:r w:rsidR="008E6FED">
              <w:rPr>
                <w:noProof/>
                <w:webHidden/>
              </w:rPr>
              <w:fldChar w:fldCharType="end"/>
            </w:r>
          </w:hyperlink>
        </w:p>
        <w:p w14:paraId="422039CC" w14:textId="5170A66B" w:rsidR="008E6FED" w:rsidRDefault="00000000">
          <w:pPr>
            <w:pStyle w:val="Sisluet2"/>
            <w:tabs>
              <w:tab w:val="left" w:pos="880"/>
              <w:tab w:val="right" w:leader="dot" w:pos="9628"/>
            </w:tabs>
            <w:rPr>
              <w:rFonts w:eastAsiaTheme="minorEastAsia"/>
              <w:noProof/>
              <w:lang w:eastAsia="fi-FI"/>
            </w:rPr>
          </w:pPr>
          <w:hyperlink w:anchor="_Toc123116776" w:history="1">
            <w:r w:rsidR="008E6FED" w:rsidRPr="00B56520">
              <w:rPr>
                <w:rStyle w:val="Hyperlinkki"/>
                <w:noProof/>
              </w:rPr>
              <w:t>4.2</w:t>
            </w:r>
            <w:r w:rsidR="008E6FED">
              <w:rPr>
                <w:rFonts w:eastAsiaTheme="minorEastAsia"/>
                <w:noProof/>
                <w:lang w:eastAsia="fi-FI"/>
              </w:rPr>
              <w:tab/>
            </w:r>
            <w:r w:rsidR="008E6FED" w:rsidRPr="00B56520">
              <w:rPr>
                <w:rStyle w:val="Hyperlinkki"/>
                <w:noProof/>
              </w:rPr>
              <w:t>Suoja-ovi SO-1, SO.1,25 ja SO-K</w:t>
            </w:r>
            <w:r w:rsidR="008E6FED">
              <w:rPr>
                <w:noProof/>
                <w:webHidden/>
              </w:rPr>
              <w:tab/>
            </w:r>
            <w:r w:rsidR="008E6FED">
              <w:rPr>
                <w:noProof/>
                <w:webHidden/>
              </w:rPr>
              <w:fldChar w:fldCharType="begin"/>
            </w:r>
            <w:r w:rsidR="008E6FED">
              <w:rPr>
                <w:noProof/>
                <w:webHidden/>
              </w:rPr>
              <w:instrText xml:space="preserve"> PAGEREF _Toc123116776 \h </w:instrText>
            </w:r>
            <w:r w:rsidR="008E6FED">
              <w:rPr>
                <w:noProof/>
                <w:webHidden/>
              </w:rPr>
            </w:r>
            <w:r w:rsidR="008E6FED">
              <w:rPr>
                <w:noProof/>
                <w:webHidden/>
              </w:rPr>
              <w:fldChar w:fldCharType="separate"/>
            </w:r>
            <w:r w:rsidR="008E6FED">
              <w:rPr>
                <w:noProof/>
                <w:webHidden/>
              </w:rPr>
              <w:t>15</w:t>
            </w:r>
            <w:r w:rsidR="008E6FED">
              <w:rPr>
                <w:noProof/>
                <w:webHidden/>
              </w:rPr>
              <w:fldChar w:fldCharType="end"/>
            </w:r>
          </w:hyperlink>
        </w:p>
        <w:p w14:paraId="6956236B" w14:textId="295BC365" w:rsidR="008E6FED" w:rsidRDefault="00000000">
          <w:pPr>
            <w:pStyle w:val="Sisluet2"/>
            <w:tabs>
              <w:tab w:val="left" w:pos="880"/>
              <w:tab w:val="right" w:leader="dot" w:pos="9628"/>
            </w:tabs>
            <w:rPr>
              <w:rFonts w:eastAsiaTheme="minorEastAsia"/>
              <w:noProof/>
              <w:lang w:eastAsia="fi-FI"/>
            </w:rPr>
          </w:pPr>
          <w:hyperlink w:anchor="_Toc123116777" w:history="1">
            <w:r w:rsidR="008E6FED" w:rsidRPr="00B56520">
              <w:rPr>
                <w:rStyle w:val="Hyperlinkki"/>
                <w:noProof/>
              </w:rPr>
              <w:t>4.3</w:t>
            </w:r>
            <w:r w:rsidR="008E6FED">
              <w:rPr>
                <w:rFonts w:eastAsiaTheme="minorEastAsia"/>
                <w:noProof/>
                <w:lang w:eastAsia="fi-FI"/>
              </w:rPr>
              <w:tab/>
            </w:r>
            <w:r w:rsidR="008E6FED" w:rsidRPr="00B56520">
              <w:rPr>
                <w:rStyle w:val="Hyperlinkki"/>
                <w:noProof/>
              </w:rPr>
              <w:t>Sulkuteltta tai sulkuhuone</w:t>
            </w:r>
            <w:r w:rsidR="008E6FED">
              <w:rPr>
                <w:noProof/>
                <w:webHidden/>
              </w:rPr>
              <w:tab/>
            </w:r>
            <w:r w:rsidR="008E6FED">
              <w:rPr>
                <w:noProof/>
                <w:webHidden/>
              </w:rPr>
              <w:fldChar w:fldCharType="begin"/>
            </w:r>
            <w:r w:rsidR="008E6FED">
              <w:rPr>
                <w:noProof/>
                <w:webHidden/>
              </w:rPr>
              <w:instrText xml:space="preserve"> PAGEREF _Toc123116777 \h </w:instrText>
            </w:r>
            <w:r w:rsidR="008E6FED">
              <w:rPr>
                <w:noProof/>
                <w:webHidden/>
              </w:rPr>
            </w:r>
            <w:r w:rsidR="008E6FED">
              <w:rPr>
                <w:noProof/>
                <w:webHidden/>
              </w:rPr>
              <w:fldChar w:fldCharType="separate"/>
            </w:r>
            <w:r w:rsidR="008E6FED">
              <w:rPr>
                <w:noProof/>
                <w:webHidden/>
              </w:rPr>
              <w:t>17</w:t>
            </w:r>
            <w:r w:rsidR="008E6FED">
              <w:rPr>
                <w:noProof/>
                <w:webHidden/>
              </w:rPr>
              <w:fldChar w:fldCharType="end"/>
            </w:r>
          </w:hyperlink>
        </w:p>
        <w:p w14:paraId="2899B7AF" w14:textId="5104B5BB" w:rsidR="008E6FED" w:rsidRDefault="00000000">
          <w:pPr>
            <w:pStyle w:val="Sisluet2"/>
            <w:tabs>
              <w:tab w:val="left" w:pos="880"/>
              <w:tab w:val="right" w:leader="dot" w:pos="9628"/>
            </w:tabs>
            <w:rPr>
              <w:rFonts w:eastAsiaTheme="minorEastAsia"/>
              <w:noProof/>
              <w:lang w:eastAsia="fi-FI"/>
            </w:rPr>
          </w:pPr>
          <w:hyperlink w:anchor="_Toc123116778" w:history="1">
            <w:r w:rsidR="008E6FED" w:rsidRPr="00B56520">
              <w:rPr>
                <w:rStyle w:val="Hyperlinkki"/>
                <w:noProof/>
                <w:highlight w:val="yellow"/>
              </w:rPr>
              <w:t>4.4</w:t>
            </w:r>
            <w:r w:rsidR="008E6FED">
              <w:rPr>
                <w:rFonts w:eastAsiaTheme="minorEastAsia"/>
                <w:noProof/>
                <w:lang w:eastAsia="fi-FI"/>
              </w:rPr>
              <w:tab/>
            </w:r>
            <w:r w:rsidR="008E6FED" w:rsidRPr="00B56520">
              <w:rPr>
                <w:rStyle w:val="Hyperlinkki"/>
                <w:noProof/>
                <w:highlight w:val="yellow"/>
              </w:rPr>
              <w:t>Sulkuteltan asennus</w:t>
            </w:r>
            <w:r w:rsidR="008E6FED">
              <w:rPr>
                <w:noProof/>
                <w:webHidden/>
              </w:rPr>
              <w:tab/>
            </w:r>
            <w:r w:rsidR="008E6FED">
              <w:rPr>
                <w:noProof/>
                <w:webHidden/>
              </w:rPr>
              <w:fldChar w:fldCharType="begin"/>
            </w:r>
            <w:r w:rsidR="008E6FED">
              <w:rPr>
                <w:noProof/>
                <w:webHidden/>
              </w:rPr>
              <w:instrText xml:space="preserve"> PAGEREF _Toc123116778 \h </w:instrText>
            </w:r>
            <w:r w:rsidR="008E6FED">
              <w:rPr>
                <w:noProof/>
                <w:webHidden/>
              </w:rPr>
            </w:r>
            <w:r w:rsidR="008E6FED">
              <w:rPr>
                <w:noProof/>
                <w:webHidden/>
              </w:rPr>
              <w:fldChar w:fldCharType="separate"/>
            </w:r>
            <w:r w:rsidR="008E6FED">
              <w:rPr>
                <w:noProof/>
                <w:webHidden/>
              </w:rPr>
              <w:t>18</w:t>
            </w:r>
            <w:r w:rsidR="008E6FED">
              <w:rPr>
                <w:noProof/>
                <w:webHidden/>
              </w:rPr>
              <w:fldChar w:fldCharType="end"/>
            </w:r>
          </w:hyperlink>
        </w:p>
        <w:p w14:paraId="2C28790F" w14:textId="1E66F8AE" w:rsidR="008E6FED" w:rsidRDefault="00000000">
          <w:pPr>
            <w:pStyle w:val="Sisluet2"/>
            <w:tabs>
              <w:tab w:val="left" w:pos="880"/>
              <w:tab w:val="right" w:leader="dot" w:pos="9628"/>
            </w:tabs>
            <w:rPr>
              <w:rFonts w:eastAsiaTheme="minorEastAsia"/>
              <w:noProof/>
              <w:lang w:eastAsia="fi-FI"/>
            </w:rPr>
          </w:pPr>
          <w:hyperlink w:anchor="_Toc123116779" w:history="1">
            <w:r w:rsidR="008E6FED" w:rsidRPr="00B56520">
              <w:rPr>
                <w:rStyle w:val="Hyperlinkki"/>
                <w:noProof/>
              </w:rPr>
              <w:t>4.5</w:t>
            </w:r>
            <w:r w:rsidR="008E6FED">
              <w:rPr>
                <w:rFonts w:eastAsiaTheme="minorEastAsia"/>
                <w:noProof/>
                <w:lang w:eastAsia="fi-FI"/>
              </w:rPr>
              <w:tab/>
            </w:r>
            <w:r w:rsidR="008E6FED" w:rsidRPr="00B56520">
              <w:rPr>
                <w:rStyle w:val="Hyperlinkki"/>
                <w:noProof/>
              </w:rPr>
              <w:t>Ylipaineventtiilit</w:t>
            </w:r>
            <w:r w:rsidR="008E6FED">
              <w:rPr>
                <w:noProof/>
                <w:webHidden/>
              </w:rPr>
              <w:tab/>
            </w:r>
            <w:r w:rsidR="008E6FED">
              <w:rPr>
                <w:noProof/>
                <w:webHidden/>
              </w:rPr>
              <w:fldChar w:fldCharType="begin"/>
            </w:r>
            <w:r w:rsidR="008E6FED">
              <w:rPr>
                <w:noProof/>
                <w:webHidden/>
              </w:rPr>
              <w:instrText xml:space="preserve"> PAGEREF _Toc123116779 \h </w:instrText>
            </w:r>
            <w:r w:rsidR="008E6FED">
              <w:rPr>
                <w:noProof/>
                <w:webHidden/>
              </w:rPr>
            </w:r>
            <w:r w:rsidR="008E6FED">
              <w:rPr>
                <w:noProof/>
                <w:webHidden/>
              </w:rPr>
              <w:fldChar w:fldCharType="separate"/>
            </w:r>
            <w:r w:rsidR="008E6FED">
              <w:rPr>
                <w:noProof/>
                <w:webHidden/>
              </w:rPr>
              <w:t>19</w:t>
            </w:r>
            <w:r w:rsidR="008E6FED">
              <w:rPr>
                <w:noProof/>
                <w:webHidden/>
              </w:rPr>
              <w:fldChar w:fldCharType="end"/>
            </w:r>
          </w:hyperlink>
        </w:p>
        <w:p w14:paraId="27B90F0A" w14:textId="43770BD0" w:rsidR="008E6FED" w:rsidRDefault="00000000">
          <w:pPr>
            <w:pStyle w:val="Sisluet2"/>
            <w:tabs>
              <w:tab w:val="left" w:pos="880"/>
              <w:tab w:val="right" w:leader="dot" w:pos="9628"/>
            </w:tabs>
            <w:rPr>
              <w:rFonts w:eastAsiaTheme="minorEastAsia"/>
              <w:noProof/>
              <w:lang w:eastAsia="fi-FI"/>
            </w:rPr>
          </w:pPr>
          <w:hyperlink w:anchor="_Toc123116780" w:history="1">
            <w:r w:rsidR="008E6FED" w:rsidRPr="00B56520">
              <w:rPr>
                <w:rStyle w:val="Hyperlinkki"/>
                <w:noProof/>
              </w:rPr>
              <w:t>4.6</w:t>
            </w:r>
            <w:r w:rsidR="008E6FED">
              <w:rPr>
                <w:rFonts w:eastAsiaTheme="minorEastAsia"/>
                <w:noProof/>
                <w:lang w:eastAsia="fi-FI"/>
              </w:rPr>
              <w:tab/>
            </w:r>
            <w:r w:rsidR="008E6FED" w:rsidRPr="00B56520">
              <w:rPr>
                <w:rStyle w:val="Hyperlinkki"/>
                <w:noProof/>
              </w:rPr>
              <w:t>LV- ja sähköläpiviennit</w:t>
            </w:r>
            <w:r w:rsidR="008E6FED">
              <w:rPr>
                <w:noProof/>
                <w:webHidden/>
              </w:rPr>
              <w:tab/>
            </w:r>
            <w:r w:rsidR="008E6FED">
              <w:rPr>
                <w:noProof/>
                <w:webHidden/>
              </w:rPr>
              <w:fldChar w:fldCharType="begin"/>
            </w:r>
            <w:r w:rsidR="008E6FED">
              <w:rPr>
                <w:noProof/>
                <w:webHidden/>
              </w:rPr>
              <w:instrText xml:space="preserve"> PAGEREF _Toc123116780 \h </w:instrText>
            </w:r>
            <w:r w:rsidR="008E6FED">
              <w:rPr>
                <w:noProof/>
                <w:webHidden/>
              </w:rPr>
            </w:r>
            <w:r w:rsidR="008E6FED">
              <w:rPr>
                <w:noProof/>
                <w:webHidden/>
              </w:rPr>
              <w:fldChar w:fldCharType="separate"/>
            </w:r>
            <w:r w:rsidR="008E6FED">
              <w:rPr>
                <w:noProof/>
                <w:webHidden/>
              </w:rPr>
              <w:t>20</w:t>
            </w:r>
            <w:r w:rsidR="008E6FED">
              <w:rPr>
                <w:noProof/>
                <w:webHidden/>
              </w:rPr>
              <w:fldChar w:fldCharType="end"/>
            </w:r>
          </w:hyperlink>
        </w:p>
        <w:p w14:paraId="0182BD44" w14:textId="256930E1" w:rsidR="008E6FED" w:rsidRDefault="00000000">
          <w:pPr>
            <w:pStyle w:val="Sisluet2"/>
            <w:tabs>
              <w:tab w:val="left" w:pos="880"/>
              <w:tab w:val="right" w:leader="dot" w:pos="9628"/>
            </w:tabs>
            <w:rPr>
              <w:rFonts w:eastAsiaTheme="minorEastAsia"/>
              <w:noProof/>
              <w:lang w:eastAsia="fi-FI"/>
            </w:rPr>
          </w:pPr>
          <w:hyperlink w:anchor="_Toc123116781" w:history="1">
            <w:r w:rsidR="008E6FED" w:rsidRPr="00B56520">
              <w:rPr>
                <w:rStyle w:val="Hyperlinkki"/>
                <w:noProof/>
              </w:rPr>
              <w:t>4.7</w:t>
            </w:r>
            <w:r w:rsidR="008E6FED">
              <w:rPr>
                <w:rFonts w:eastAsiaTheme="minorEastAsia"/>
                <w:noProof/>
                <w:lang w:eastAsia="fi-FI"/>
              </w:rPr>
              <w:tab/>
            </w:r>
            <w:r w:rsidR="008E6FED" w:rsidRPr="00B56520">
              <w:rPr>
                <w:rStyle w:val="Hyperlinkki"/>
                <w:noProof/>
              </w:rPr>
              <w:t>Normaalin ilmanvaihdon sulkulaitteet</w:t>
            </w:r>
            <w:r w:rsidR="008E6FED">
              <w:rPr>
                <w:noProof/>
                <w:webHidden/>
              </w:rPr>
              <w:tab/>
            </w:r>
            <w:r w:rsidR="008E6FED">
              <w:rPr>
                <w:noProof/>
                <w:webHidden/>
              </w:rPr>
              <w:fldChar w:fldCharType="begin"/>
            </w:r>
            <w:r w:rsidR="008E6FED">
              <w:rPr>
                <w:noProof/>
                <w:webHidden/>
              </w:rPr>
              <w:instrText xml:space="preserve"> PAGEREF _Toc123116781 \h </w:instrText>
            </w:r>
            <w:r w:rsidR="008E6FED">
              <w:rPr>
                <w:noProof/>
                <w:webHidden/>
              </w:rPr>
            </w:r>
            <w:r w:rsidR="008E6FED">
              <w:rPr>
                <w:noProof/>
                <w:webHidden/>
              </w:rPr>
              <w:fldChar w:fldCharType="separate"/>
            </w:r>
            <w:r w:rsidR="008E6FED">
              <w:rPr>
                <w:noProof/>
                <w:webHidden/>
              </w:rPr>
              <w:t>20</w:t>
            </w:r>
            <w:r w:rsidR="008E6FED">
              <w:rPr>
                <w:noProof/>
                <w:webHidden/>
              </w:rPr>
              <w:fldChar w:fldCharType="end"/>
            </w:r>
          </w:hyperlink>
        </w:p>
        <w:p w14:paraId="0FA389E3" w14:textId="1B2E35B9" w:rsidR="008E6FED" w:rsidRDefault="00000000">
          <w:pPr>
            <w:pStyle w:val="Sisluet2"/>
            <w:tabs>
              <w:tab w:val="left" w:pos="880"/>
              <w:tab w:val="right" w:leader="dot" w:pos="9628"/>
            </w:tabs>
            <w:rPr>
              <w:rFonts w:eastAsiaTheme="minorEastAsia"/>
              <w:noProof/>
              <w:lang w:eastAsia="fi-FI"/>
            </w:rPr>
          </w:pPr>
          <w:hyperlink w:anchor="_Toc123116782" w:history="1">
            <w:r w:rsidR="008E6FED" w:rsidRPr="00B56520">
              <w:rPr>
                <w:rStyle w:val="Hyperlinkki"/>
                <w:noProof/>
              </w:rPr>
              <w:t>4.8</w:t>
            </w:r>
            <w:r w:rsidR="008E6FED">
              <w:rPr>
                <w:rFonts w:eastAsiaTheme="minorEastAsia"/>
                <w:noProof/>
                <w:lang w:eastAsia="fi-FI"/>
              </w:rPr>
              <w:tab/>
            </w:r>
            <w:r w:rsidR="008E6FED" w:rsidRPr="00B56520">
              <w:rPr>
                <w:rStyle w:val="Hyperlinkki"/>
                <w:noProof/>
              </w:rPr>
              <w:t>Ilmanottoputki</w:t>
            </w:r>
            <w:r w:rsidR="008E6FED">
              <w:rPr>
                <w:noProof/>
                <w:webHidden/>
              </w:rPr>
              <w:tab/>
            </w:r>
            <w:r w:rsidR="008E6FED">
              <w:rPr>
                <w:noProof/>
                <w:webHidden/>
              </w:rPr>
              <w:fldChar w:fldCharType="begin"/>
            </w:r>
            <w:r w:rsidR="008E6FED">
              <w:rPr>
                <w:noProof/>
                <w:webHidden/>
              </w:rPr>
              <w:instrText xml:space="preserve"> PAGEREF _Toc123116782 \h </w:instrText>
            </w:r>
            <w:r w:rsidR="008E6FED">
              <w:rPr>
                <w:noProof/>
                <w:webHidden/>
              </w:rPr>
            </w:r>
            <w:r w:rsidR="008E6FED">
              <w:rPr>
                <w:noProof/>
                <w:webHidden/>
              </w:rPr>
              <w:fldChar w:fldCharType="separate"/>
            </w:r>
            <w:r w:rsidR="008E6FED">
              <w:rPr>
                <w:noProof/>
                <w:webHidden/>
              </w:rPr>
              <w:t>23</w:t>
            </w:r>
            <w:r w:rsidR="008E6FED">
              <w:rPr>
                <w:noProof/>
                <w:webHidden/>
              </w:rPr>
              <w:fldChar w:fldCharType="end"/>
            </w:r>
          </w:hyperlink>
        </w:p>
        <w:p w14:paraId="0FED7514" w14:textId="1D05E786" w:rsidR="008E6FED" w:rsidRDefault="00000000">
          <w:pPr>
            <w:pStyle w:val="Sisluet2"/>
            <w:tabs>
              <w:tab w:val="left" w:pos="880"/>
              <w:tab w:val="right" w:leader="dot" w:pos="9628"/>
            </w:tabs>
            <w:rPr>
              <w:rFonts w:eastAsiaTheme="minorEastAsia"/>
              <w:noProof/>
              <w:lang w:eastAsia="fi-FI"/>
            </w:rPr>
          </w:pPr>
          <w:hyperlink w:anchor="_Toc123116783" w:history="1">
            <w:r w:rsidR="008E6FED" w:rsidRPr="00B56520">
              <w:rPr>
                <w:rStyle w:val="Hyperlinkki"/>
                <w:noProof/>
              </w:rPr>
              <w:t>4.9</w:t>
            </w:r>
            <w:r w:rsidR="008E6FED">
              <w:rPr>
                <w:rFonts w:eastAsiaTheme="minorEastAsia"/>
                <w:noProof/>
                <w:lang w:eastAsia="fi-FI"/>
              </w:rPr>
              <w:tab/>
            </w:r>
            <w:r w:rsidR="008E6FED" w:rsidRPr="00B56520">
              <w:rPr>
                <w:rStyle w:val="Hyperlinkki"/>
                <w:noProof/>
              </w:rPr>
              <w:t>Ylipainemittari / läpivienti</w:t>
            </w:r>
            <w:r w:rsidR="008E6FED">
              <w:rPr>
                <w:noProof/>
                <w:webHidden/>
              </w:rPr>
              <w:tab/>
            </w:r>
            <w:r w:rsidR="008E6FED">
              <w:rPr>
                <w:noProof/>
                <w:webHidden/>
              </w:rPr>
              <w:fldChar w:fldCharType="begin"/>
            </w:r>
            <w:r w:rsidR="008E6FED">
              <w:rPr>
                <w:noProof/>
                <w:webHidden/>
              </w:rPr>
              <w:instrText xml:space="preserve"> PAGEREF _Toc123116783 \h </w:instrText>
            </w:r>
            <w:r w:rsidR="008E6FED">
              <w:rPr>
                <w:noProof/>
                <w:webHidden/>
              </w:rPr>
            </w:r>
            <w:r w:rsidR="008E6FED">
              <w:rPr>
                <w:noProof/>
                <w:webHidden/>
              </w:rPr>
              <w:fldChar w:fldCharType="separate"/>
            </w:r>
            <w:r w:rsidR="008E6FED">
              <w:rPr>
                <w:noProof/>
                <w:webHidden/>
              </w:rPr>
              <w:t>24</w:t>
            </w:r>
            <w:r w:rsidR="008E6FED">
              <w:rPr>
                <w:noProof/>
                <w:webHidden/>
              </w:rPr>
              <w:fldChar w:fldCharType="end"/>
            </w:r>
          </w:hyperlink>
        </w:p>
        <w:p w14:paraId="23B1344E" w14:textId="1C2D006A" w:rsidR="008E6FED" w:rsidRDefault="00000000">
          <w:pPr>
            <w:pStyle w:val="Sisluet2"/>
            <w:tabs>
              <w:tab w:val="left" w:pos="880"/>
              <w:tab w:val="right" w:leader="dot" w:pos="9628"/>
            </w:tabs>
            <w:rPr>
              <w:rFonts w:eastAsiaTheme="minorEastAsia"/>
              <w:noProof/>
              <w:lang w:eastAsia="fi-FI"/>
            </w:rPr>
          </w:pPr>
          <w:hyperlink w:anchor="_Toc123116784" w:history="1">
            <w:r w:rsidR="008E6FED" w:rsidRPr="00B56520">
              <w:rPr>
                <w:rStyle w:val="Hyperlinkki"/>
                <w:noProof/>
              </w:rPr>
              <w:t>4.10</w:t>
            </w:r>
            <w:r w:rsidR="008E6FED">
              <w:rPr>
                <w:rFonts w:eastAsiaTheme="minorEastAsia"/>
                <w:noProof/>
                <w:lang w:eastAsia="fi-FI"/>
              </w:rPr>
              <w:tab/>
            </w:r>
            <w:r w:rsidR="008E6FED" w:rsidRPr="00B56520">
              <w:rPr>
                <w:rStyle w:val="Hyperlinkki"/>
                <w:noProof/>
              </w:rPr>
              <w:t>Paineventtiili, esisuodatin ja tuloilman lämmitin</w:t>
            </w:r>
            <w:r w:rsidR="008E6FED">
              <w:rPr>
                <w:noProof/>
                <w:webHidden/>
              </w:rPr>
              <w:tab/>
            </w:r>
            <w:r w:rsidR="008E6FED">
              <w:rPr>
                <w:noProof/>
                <w:webHidden/>
              </w:rPr>
              <w:fldChar w:fldCharType="begin"/>
            </w:r>
            <w:r w:rsidR="008E6FED">
              <w:rPr>
                <w:noProof/>
                <w:webHidden/>
              </w:rPr>
              <w:instrText xml:space="preserve"> PAGEREF _Toc123116784 \h </w:instrText>
            </w:r>
            <w:r w:rsidR="008E6FED">
              <w:rPr>
                <w:noProof/>
                <w:webHidden/>
              </w:rPr>
            </w:r>
            <w:r w:rsidR="008E6FED">
              <w:rPr>
                <w:noProof/>
                <w:webHidden/>
              </w:rPr>
              <w:fldChar w:fldCharType="separate"/>
            </w:r>
            <w:r w:rsidR="008E6FED">
              <w:rPr>
                <w:noProof/>
                <w:webHidden/>
              </w:rPr>
              <w:t>25</w:t>
            </w:r>
            <w:r w:rsidR="008E6FED">
              <w:rPr>
                <w:noProof/>
                <w:webHidden/>
              </w:rPr>
              <w:fldChar w:fldCharType="end"/>
            </w:r>
          </w:hyperlink>
        </w:p>
        <w:p w14:paraId="603060B9" w14:textId="5B79BC4F" w:rsidR="008E6FED" w:rsidRDefault="00000000">
          <w:pPr>
            <w:pStyle w:val="Sisluet2"/>
            <w:tabs>
              <w:tab w:val="left" w:pos="880"/>
              <w:tab w:val="right" w:leader="dot" w:pos="9628"/>
            </w:tabs>
            <w:rPr>
              <w:rFonts w:eastAsiaTheme="minorEastAsia"/>
              <w:noProof/>
              <w:lang w:eastAsia="fi-FI"/>
            </w:rPr>
          </w:pPr>
          <w:hyperlink w:anchor="_Toc123116785" w:history="1">
            <w:r w:rsidR="008E6FED" w:rsidRPr="00B56520">
              <w:rPr>
                <w:rStyle w:val="Hyperlinkki"/>
                <w:noProof/>
              </w:rPr>
              <w:t>4.11</w:t>
            </w:r>
            <w:r w:rsidR="008E6FED">
              <w:rPr>
                <w:rFonts w:eastAsiaTheme="minorEastAsia"/>
                <w:noProof/>
                <w:lang w:eastAsia="fi-FI"/>
              </w:rPr>
              <w:tab/>
            </w:r>
            <w:r w:rsidR="008E6FED" w:rsidRPr="00B56520">
              <w:rPr>
                <w:rStyle w:val="Hyperlinkki"/>
                <w:noProof/>
              </w:rPr>
              <w:t>Hiekkasuodatin ja sen ilmanvaihtolaite</w:t>
            </w:r>
            <w:r w:rsidR="008E6FED">
              <w:rPr>
                <w:noProof/>
                <w:webHidden/>
              </w:rPr>
              <w:tab/>
            </w:r>
            <w:r w:rsidR="008E6FED">
              <w:rPr>
                <w:noProof/>
                <w:webHidden/>
              </w:rPr>
              <w:fldChar w:fldCharType="begin"/>
            </w:r>
            <w:r w:rsidR="008E6FED">
              <w:rPr>
                <w:noProof/>
                <w:webHidden/>
              </w:rPr>
              <w:instrText xml:space="preserve"> PAGEREF _Toc123116785 \h </w:instrText>
            </w:r>
            <w:r w:rsidR="008E6FED">
              <w:rPr>
                <w:noProof/>
                <w:webHidden/>
              </w:rPr>
            </w:r>
            <w:r w:rsidR="008E6FED">
              <w:rPr>
                <w:noProof/>
                <w:webHidden/>
              </w:rPr>
              <w:fldChar w:fldCharType="separate"/>
            </w:r>
            <w:r w:rsidR="008E6FED">
              <w:rPr>
                <w:noProof/>
                <w:webHidden/>
              </w:rPr>
              <w:t>25</w:t>
            </w:r>
            <w:r w:rsidR="008E6FED">
              <w:rPr>
                <w:noProof/>
                <w:webHidden/>
              </w:rPr>
              <w:fldChar w:fldCharType="end"/>
            </w:r>
          </w:hyperlink>
        </w:p>
        <w:p w14:paraId="3AFB8D3C" w14:textId="5FD64515" w:rsidR="008E6FED" w:rsidRDefault="00000000">
          <w:pPr>
            <w:pStyle w:val="Sisluet2"/>
            <w:tabs>
              <w:tab w:val="left" w:pos="880"/>
              <w:tab w:val="right" w:leader="dot" w:pos="9628"/>
            </w:tabs>
            <w:rPr>
              <w:rFonts w:eastAsiaTheme="minorEastAsia"/>
              <w:noProof/>
              <w:lang w:eastAsia="fi-FI"/>
            </w:rPr>
          </w:pPr>
          <w:hyperlink w:anchor="_Toc123116786" w:history="1">
            <w:r w:rsidR="008E6FED" w:rsidRPr="00B56520">
              <w:rPr>
                <w:rStyle w:val="Hyperlinkki"/>
                <w:noProof/>
              </w:rPr>
              <w:t>4.12</w:t>
            </w:r>
            <w:r w:rsidR="008E6FED">
              <w:rPr>
                <w:rFonts w:eastAsiaTheme="minorEastAsia"/>
                <w:noProof/>
                <w:lang w:eastAsia="fi-FI"/>
              </w:rPr>
              <w:tab/>
            </w:r>
            <w:r w:rsidR="008E6FED" w:rsidRPr="00B56520">
              <w:rPr>
                <w:rStyle w:val="Hyperlinkki"/>
                <w:noProof/>
              </w:rPr>
              <w:t>Erityissuodatin</w:t>
            </w:r>
            <w:r w:rsidR="008E6FED">
              <w:rPr>
                <w:noProof/>
                <w:webHidden/>
              </w:rPr>
              <w:tab/>
            </w:r>
            <w:r w:rsidR="008E6FED">
              <w:rPr>
                <w:noProof/>
                <w:webHidden/>
              </w:rPr>
              <w:fldChar w:fldCharType="begin"/>
            </w:r>
            <w:r w:rsidR="008E6FED">
              <w:rPr>
                <w:noProof/>
                <w:webHidden/>
              </w:rPr>
              <w:instrText xml:space="preserve"> PAGEREF _Toc123116786 \h </w:instrText>
            </w:r>
            <w:r w:rsidR="008E6FED">
              <w:rPr>
                <w:noProof/>
                <w:webHidden/>
              </w:rPr>
            </w:r>
            <w:r w:rsidR="008E6FED">
              <w:rPr>
                <w:noProof/>
                <w:webHidden/>
              </w:rPr>
              <w:fldChar w:fldCharType="separate"/>
            </w:r>
            <w:r w:rsidR="008E6FED">
              <w:rPr>
                <w:noProof/>
                <w:webHidden/>
              </w:rPr>
              <w:t>28</w:t>
            </w:r>
            <w:r w:rsidR="008E6FED">
              <w:rPr>
                <w:noProof/>
                <w:webHidden/>
              </w:rPr>
              <w:fldChar w:fldCharType="end"/>
            </w:r>
          </w:hyperlink>
        </w:p>
        <w:p w14:paraId="5F6607DE" w14:textId="78DE6347" w:rsidR="008E6FED" w:rsidRDefault="00000000">
          <w:pPr>
            <w:pStyle w:val="Sisluet2"/>
            <w:tabs>
              <w:tab w:val="left" w:pos="880"/>
              <w:tab w:val="right" w:leader="dot" w:pos="9628"/>
            </w:tabs>
            <w:rPr>
              <w:rFonts w:eastAsiaTheme="minorEastAsia"/>
              <w:noProof/>
              <w:lang w:eastAsia="fi-FI"/>
            </w:rPr>
          </w:pPr>
          <w:hyperlink w:anchor="_Toc123116787" w:history="1">
            <w:r w:rsidR="008E6FED" w:rsidRPr="00B56520">
              <w:rPr>
                <w:rStyle w:val="Hyperlinkki"/>
                <w:noProof/>
              </w:rPr>
              <w:t>4.13</w:t>
            </w:r>
            <w:r w:rsidR="008E6FED">
              <w:rPr>
                <w:rFonts w:eastAsiaTheme="minorEastAsia"/>
                <w:noProof/>
                <w:lang w:eastAsia="fi-FI"/>
              </w:rPr>
              <w:tab/>
            </w:r>
            <w:r w:rsidR="008E6FED" w:rsidRPr="00B56520">
              <w:rPr>
                <w:rStyle w:val="Hyperlinkki"/>
                <w:noProof/>
              </w:rPr>
              <w:t>Suojapuhallin IVL-1 / IVL-K</w:t>
            </w:r>
            <w:r w:rsidR="008E6FED">
              <w:rPr>
                <w:noProof/>
                <w:webHidden/>
              </w:rPr>
              <w:tab/>
            </w:r>
            <w:r w:rsidR="008E6FED">
              <w:rPr>
                <w:noProof/>
                <w:webHidden/>
              </w:rPr>
              <w:fldChar w:fldCharType="begin"/>
            </w:r>
            <w:r w:rsidR="008E6FED">
              <w:rPr>
                <w:noProof/>
                <w:webHidden/>
              </w:rPr>
              <w:instrText xml:space="preserve"> PAGEREF _Toc123116787 \h </w:instrText>
            </w:r>
            <w:r w:rsidR="008E6FED">
              <w:rPr>
                <w:noProof/>
                <w:webHidden/>
              </w:rPr>
            </w:r>
            <w:r w:rsidR="008E6FED">
              <w:rPr>
                <w:noProof/>
                <w:webHidden/>
              </w:rPr>
              <w:fldChar w:fldCharType="separate"/>
            </w:r>
            <w:r w:rsidR="008E6FED">
              <w:rPr>
                <w:noProof/>
                <w:webHidden/>
              </w:rPr>
              <w:t>29</w:t>
            </w:r>
            <w:r w:rsidR="008E6FED">
              <w:rPr>
                <w:noProof/>
                <w:webHidden/>
              </w:rPr>
              <w:fldChar w:fldCharType="end"/>
            </w:r>
          </w:hyperlink>
        </w:p>
        <w:p w14:paraId="6848BE04" w14:textId="12B6B5C5" w:rsidR="008E6FED" w:rsidRDefault="00000000">
          <w:pPr>
            <w:pStyle w:val="Sisluet2"/>
            <w:tabs>
              <w:tab w:val="left" w:pos="880"/>
              <w:tab w:val="right" w:leader="dot" w:pos="9628"/>
            </w:tabs>
            <w:rPr>
              <w:rFonts w:eastAsiaTheme="minorEastAsia"/>
              <w:noProof/>
              <w:lang w:eastAsia="fi-FI"/>
            </w:rPr>
          </w:pPr>
          <w:hyperlink w:anchor="_Toc123116788" w:history="1">
            <w:r w:rsidR="008E6FED" w:rsidRPr="00B56520">
              <w:rPr>
                <w:rStyle w:val="Hyperlinkki"/>
                <w:noProof/>
              </w:rPr>
              <w:t>4.14</w:t>
            </w:r>
            <w:r w:rsidR="008E6FED">
              <w:rPr>
                <w:rFonts w:eastAsiaTheme="minorEastAsia"/>
                <w:noProof/>
                <w:lang w:eastAsia="fi-FI"/>
              </w:rPr>
              <w:tab/>
            </w:r>
            <w:r w:rsidR="008E6FED" w:rsidRPr="00B56520">
              <w:rPr>
                <w:rStyle w:val="Hyperlinkki"/>
                <w:noProof/>
              </w:rPr>
              <w:t>Jakokanavisto / TV-venttiilit</w:t>
            </w:r>
            <w:r w:rsidR="008E6FED">
              <w:rPr>
                <w:noProof/>
                <w:webHidden/>
              </w:rPr>
              <w:tab/>
            </w:r>
            <w:r w:rsidR="008E6FED">
              <w:rPr>
                <w:noProof/>
                <w:webHidden/>
              </w:rPr>
              <w:fldChar w:fldCharType="begin"/>
            </w:r>
            <w:r w:rsidR="008E6FED">
              <w:rPr>
                <w:noProof/>
                <w:webHidden/>
              </w:rPr>
              <w:instrText xml:space="preserve"> PAGEREF _Toc123116788 \h </w:instrText>
            </w:r>
            <w:r w:rsidR="008E6FED">
              <w:rPr>
                <w:noProof/>
                <w:webHidden/>
              </w:rPr>
            </w:r>
            <w:r w:rsidR="008E6FED">
              <w:rPr>
                <w:noProof/>
                <w:webHidden/>
              </w:rPr>
              <w:fldChar w:fldCharType="separate"/>
            </w:r>
            <w:r w:rsidR="008E6FED">
              <w:rPr>
                <w:noProof/>
                <w:webHidden/>
              </w:rPr>
              <w:t>30</w:t>
            </w:r>
            <w:r w:rsidR="008E6FED">
              <w:rPr>
                <w:noProof/>
                <w:webHidden/>
              </w:rPr>
              <w:fldChar w:fldCharType="end"/>
            </w:r>
          </w:hyperlink>
        </w:p>
        <w:p w14:paraId="49AE8EA5" w14:textId="6DA4548D" w:rsidR="008E6FED" w:rsidRDefault="00000000">
          <w:pPr>
            <w:pStyle w:val="Sisluet2"/>
            <w:tabs>
              <w:tab w:val="left" w:pos="880"/>
              <w:tab w:val="right" w:leader="dot" w:pos="9628"/>
            </w:tabs>
            <w:rPr>
              <w:rFonts w:eastAsiaTheme="minorEastAsia"/>
              <w:noProof/>
              <w:lang w:eastAsia="fi-FI"/>
            </w:rPr>
          </w:pPr>
          <w:hyperlink w:anchor="_Toc123116789" w:history="1">
            <w:r w:rsidR="008E6FED" w:rsidRPr="00B56520">
              <w:rPr>
                <w:rStyle w:val="Hyperlinkki"/>
                <w:noProof/>
              </w:rPr>
              <w:t>4.15</w:t>
            </w:r>
            <w:r w:rsidR="008E6FED">
              <w:rPr>
                <w:rFonts w:eastAsiaTheme="minorEastAsia"/>
                <w:noProof/>
                <w:lang w:eastAsia="fi-FI"/>
              </w:rPr>
              <w:tab/>
            </w:r>
            <w:r w:rsidR="008E6FED" w:rsidRPr="00B56520">
              <w:rPr>
                <w:rStyle w:val="Hyperlinkki"/>
                <w:noProof/>
              </w:rPr>
              <w:t>Hätäpoistumisreitti</w:t>
            </w:r>
            <w:r w:rsidR="008E6FED">
              <w:rPr>
                <w:noProof/>
                <w:webHidden/>
              </w:rPr>
              <w:tab/>
            </w:r>
            <w:r w:rsidR="008E6FED">
              <w:rPr>
                <w:noProof/>
                <w:webHidden/>
              </w:rPr>
              <w:fldChar w:fldCharType="begin"/>
            </w:r>
            <w:r w:rsidR="008E6FED">
              <w:rPr>
                <w:noProof/>
                <w:webHidden/>
              </w:rPr>
              <w:instrText xml:space="preserve"> PAGEREF _Toc123116789 \h </w:instrText>
            </w:r>
            <w:r w:rsidR="008E6FED">
              <w:rPr>
                <w:noProof/>
                <w:webHidden/>
              </w:rPr>
            </w:r>
            <w:r w:rsidR="008E6FED">
              <w:rPr>
                <w:noProof/>
                <w:webHidden/>
              </w:rPr>
              <w:fldChar w:fldCharType="separate"/>
            </w:r>
            <w:r w:rsidR="008E6FED">
              <w:rPr>
                <w:noProof/>
                <w:webHidden/>
              </w:rPr>
              <w:t>32</w:t>
            </w:r>
            <w:r w:rsidR="008E6FED">
              <w:rPr>
                <w:noProof/>
                <w:webHidden/>
              </w:rPr>
              <w:fldChar w:fldCharType="end"/>
            </w:r>
          </w:hyperlink>
        </w:p>
        <w:p w14:paraId="48A33F0F" w14:textId="6331E14B" w:rsidR="008E6FED" w:rsidRDefault="00000000">
          <w:pPr>
            <w:pStyle w:val="Sisluet2"/>
            <w:tabs>
              <w:tab w:val="left" w:pos="880"/>
              <w:tab w:val="right" w:leader="dot" w:pos="9628"/>
            </w:tabs>
            <w:rPr>
              <w:rFonts w:eastAsiaTheme="minorEastAsia"/>
              <w:noProof/>
              <w:lang w:eastAsia="fi-FI"/>
            </w:rPr>
          </w:pPr>
          <w:hyperlink w:anchor="_Toc123116790" w:history="1">
            <w:r w:rsidR="008E6FED" w:rsidRPr="00B56520">
              <w:rPr>
                <w:rStyle w:val="Hyperlinkki"/>
                <w:noProof/>
              </w:rPr>
              <w:t>4.16</w:t>
            </w:r>
            <w:r w:rsidR="008E6FED">
              <w:rPr>
                <w:rFonts w:eastAsiaTheme="minorEastAsia"/>
                <w:noProof/>
                <w:lang w:eastAsia="fi-FI"/>
              </w:rPr>
              <w:tab/>
            </w:r>
            <w:r w:rsidR="008E6FED" w:rsidRPr="00B56520">
              <w:rPr>
                <w:rStyle w:val="Hyperlinkki"/>
                <w:noProof/>
              </w:rPr>
              <w:t>Suojaluukku SL-1 ja HS-1</w:t>
            </w:r>
            <w:r w:rsidR="008E6FED">
              <w:rPr>
                <w:noProof/>
                <w:webHidden/>
              </w:rPr>
              <w:tab/>
            </w:r>
            <w:r w:rsidR="008E6FED">
              <w:rPr>
                <w:noProof/>
                <w:webHidden/>
              </w:rPr>
              <w:fldChar w:fldCharType="begin"/>
            </w:r>
            <w:r w:rsidR="008E6FED">
              <w:rPr>
                <w:noProof/>
                <w:webHidden/>
              </w:rPr>
              <w:instrText xml:space="preserve"> PAGEREF _Toc123116790 \h </w:instrText>
            </w:r>
            <w:r w:rsidR="008E6FED">
              <w:rPr>
                <w:noProof/>
                <w:webHidden/>
              </w:rPr>
            </w:r>
            <w:r w:rsidR="008E6FED">
              <w:rPr>
                <w:noProof/>
                <w:webHidden/>
              </w:rPr>
              <w:fldChar w:fldCharType="separate"/>
            </w:r>
            <w:r w:rsidR="008E6FED">
              <w:rPr>
                <w:noProof/>
                <w:webHidden/>
              </w:rPr>
              <w:t>34</w:t>
            </w:r>
            <w:r w:rsidR="008E6FED">
              <w:rPr>
                <w:noProof/>
                <w:webHidden/>
              </w:rPr>
              <w:fldChar w:fldCharType="end"/>
            </w:r>
          </w:hyperlink>
        </w:p>
        <w:p w14:paraId="39B70A9A" w14:textId="13EAF0B0" w:rsidR="008E6FED" w:rsidRDefault="00000000">
          <w:pPr>
            <w:pStyle w:val="Sisluet2"/>
            <w:tabs>
              <w:tab w:val="left" w:pos="880"/>
              <w:tab w:val="right" w:leader="dot" w:pos="9628"/>
            </w:tabs>
            <w:rPr>
              <w:rFonts w:eastAsiaTheme="minorEastAsia"/>
              <w:noProof/>
              <w:lang w:eastAsia="fi-FI"/>
            </w:rPr>
          </w:pPr>
          <w:hyperlink w:anchor="_Toc123116791" w:history="1">
            <w:r w:rsidR="008E6FED" w:rsidRPr="00B56520">
              <w:rPr>
                <w:rStyle w:val="Hyperlinkki"/>
                <w:noProof/>
              </w:rPr>
              <w:t>4.17</w:t>
            </w:r>
            <w:r w:rsidR="008E6FED">
              <w:rPr>
                <w:rFonts w:eastAsiaTheme="minorEastAsia"/>
                <w:noProof/>
                <w:lang w:eastAsia="fi-FI"/>
              </w:rPr>
              <w:tab/>
            </w:r>
            <w:r w:rsidR="008E6FED" w:rsidRPr="00B56520">
              <w:rPr>
                <w:rStyle w:val="Hyperlinkki"/>
                <w:noProof/>
              </w:rPr>
              <w:t>Käymäläkomerot</w:t>
            </w:r>
            <w:r w:rsidR="008E6FED">
              <w:rPr>
                <w:noProof/>
                <w:webHidden/>
              </w:rPr>
              <w:tab/>
            </w:r>
            <w:r w:rsidR="008E6FED">
              <w:rPr>
                <w:noProof/>
                <w:webHidden/>
              </w:rPr>
              <w:fldChar w:fldCharType="begin"/>
            </w:r>
            <w:r w:rsidR="008E6FED">
              <w:rPr>
                <w:noProof/>
                <w:webHidden/>
              </w:rPr>
              <w:instrText xml:space="preserve"> PAGEREF _Toc123116791 \h </w:instrText>
            </w:r>
            <w:r w:rsidR="008E6FED">
              <w:rPr>
                <w:noProof/>
                <w:webHidden/>
              </w:rPr>
            </w:r>
            <w:r w:rsidR="008E6FED">
              <w:rPr>
                <w:noProof/>
                <w:webHidden/>
              </w:rPr>
              <w:fldChar w:fldCharType="separate"/>
            </w:r>
            <w:r w:rsidR="008E6FED">
              <w:rPr>
                <w:noProof/>
                <w:webHidden/>
              </w:rPr>
              <w:t>35</w:t>
            </w:r>
            <w:r w:rsidR="008E6FED">
              <w:rPr>
                <w:noProof/>
                <w:webHidden/>
              </w:rPr>
              <w:fldChar w:fldCharType="end"/>
            </w:r>
          </w:hyperlink>
        </w:p>
        <w:p w14:paraId="3E1E7BDB" w14:textId="5D5AFAB8" w:rsidR="008E6FED" w:rsidRDefault="00000000">
          <w:pPr>
            <w:pStyle w:val="Sisluet2"/>
            <w:tabs>
              <w:tab w:val="left" w:pos="880"/>
              <w:tab w:val="right" w:leader="dot" w:pos="9628"/>
            </w:tabs>
            <w:rPr>
              <w:rFonts w:eastAsiaTheme="minorEastAsia"/>
              <w:noProof/>
              <w:lang w:eastAsia="fi-FI"/>
            </w:rPr>
          </w:pPr>
          <w:hyperlink w:anchor="_Toc123116792" w:history="1">
            <w:r w:rsidR="008E6FED" w:rsidRPr="00B56520">
              <w:rPr>
                <w:rStyle w:val="Hyperlinkki"/>
                <w:noProof/>
              </w:rPr>
              <w:t>4.18</w:t>
            </w:r>
            <w:r w:rsidR="008E6FED">
              <w:rPr>
                <w:rFonts w:eastAsiaTheme="minorEastAsia"/>
                <w:noProof/>
                <w:lang w:eastAsia="fi-FI"/>
              </w:rPr>
              <w:tab/>
            </w:r>
            <w:r w:rsidR="008E6FED" w:rsidRPr="00B56520">
              <w:rPr>
                <w:rStyle w:val="Hyperlinkki"/>
                <w:noProof/>
              </w:rPr>
              <w:t>Kuivakäymäläkaluste- määrä</w:t>
            </w:r>
            <w:r w:rsidR="008E6FED">
              <w:rPr>
                <w:noProof/>
                <w:webHidden/>
              </w:rPr>
              <w:tab/>
            </w:r>
            <w:r w:rsidR="008E6FED">
              <w:rPr>
                <w:noProof/>
                <w:webHidden/>
              </w:rPr>
              <w:fldChar w:fldCharType="begin"/>
            </w:r>
            <w:r w:rsidR="008E6FED">
              <w:rPr>
                <w:noProof/>
                <w:webHidden/>
              </w:rPr>
              <w:instrText xml:space="preserve"> PAGEREF _Toc123116792 \h </w:instrText>
            </w:r>
            <w:r w:rsidR="008E6FED">
              <w:rPr>
                <w:noProof/>
                <w:webHidden/>
              </w:rPr>
            </w:r>
            <w:r w:rsidR="008E6FED">
              <w:rPr>
                <w:noProof/>
                <w:webHidden/>
              </w:rPr>
              <w:fldChar w:fldCharType="separate"/>
            </w:r>
            <w:r w:rsidR="008E6FED">
              <w:rPr>
                <w:noProof/>
                <w:webHidden/>
              </w:rPr>
              <w:t>36</w:t>
            </w:r>
            <w:r w:rsidR="008E6FED">
              <w:rPr>
                <w:noProof/>
                <w:webHidden/>
              </w:rPr>
              <w:fldChar w:fldCharType="end"/>
            </w:r>
          </w:hyperlink>
        </w:p>
        <w:p w14:paraId="32824618" w14:textId="64DC7E46" w:rsidR="008E6FED" w:rsidRDefault="00000000">
          <w:pPr>
            <w:pStyle w:val="Sisluet2"/>
            <w:tabs>
              <w:tab w:val="left" w:pos="880"/>
              <w:tab w:val="right" w:leader="dot" w:pos="9628"/>
            </w:tabs>
            <w:rPr>
              <w:rFonts w:eastAsiaTheme="minorEastAsia"/>
              <w:noProof/>
              <w:lang w:eastAsia="fi-FI"/>
            </w:rPr>
          </w:pPr>
          <w:hyperlink w:anchor="_Toc123116793" w:history="1">
            <w:r w:rsidR="008E6FED" w:rsidRPr="00B56520">
              <w:rPr>
                <w:rStyle w:val="Hyperlinkki"/>
                <w:noProof/>
              </w:rPr>
              <w:t>4.19</w:t>
            </w:r>
            <w:r w:rsidR="008E6FED">
              <w:rPr>
                <w:rFonts w:eastAsiaTheme="minorEastAsia"/>
                <w:noProof/>
                <w:lang w:eastAsia="fi-FI"/>
              </w:rPr>
              <w:tab/>
            </w:r>
            <w:r w:rsidR="008E6FED" w:rsidRPr="00B56520">
              <w:rPr>
                <w:rStyle w:val="Hyperlinkki"/>
                <w:noProof/>
              </w:rPr>
              <w:t>Jäteastiat</w:t>
            </w:r>
            <w:r w:rsidR="008E6FED">
              <w:rPr>
                <w:noProof/>
                <w:webHidden/>
              </w:rPr>
              <w:tab/>
            </w:r>
            <w:r w:rsidR="008E6FED">
              <w:rPr>
                <w:noProof/>
                <w:webHidden/>
              </w:rPr>
              <w:fldChar w:fldCharType="begin"/>
            </w:r>
            <w:r w:rsidR="008E6FED">
              <w:rPr>
                <w:noProof/>
                <w:webHidden/>
              </w:rPr>
              <w:instrText xml:space="preserve"> PAGEREF _Toc123116793 \h </w:instrText>
            </w:r>
            <w:r w:rsidR="008E6FED">
              <w:rPr>
                <w:noProof/>
                <w:webHidden/>
              </w:rPr>
            </w:r>
            <w:r w:rsidR="008E6FED">
              <w:rPr>
                <w:noProof/>
                <w:webHidden/>
              </w:rPr>
              <w:fldChar w:fldCharType="separate"/>
            </w:r>
            <w:r w:rsidR="008E6FED">
              <w:rPr>
                <w:noProof/>
                <w:webHidden/>
              </w:rPr>
              <w:t>37</w:t>
            </w:r>
            <w:r w:rsidR="008E6FED">
              <w:rPr>
                <w:noProof/>
                <w:webHidden/>
              </w:rPr>
              <w:fldChar w:fldCharType="end"/>
            </w:r>
          </w:hyperlink>
        </w:p>
        <w:p w14:paraId="4AC7CFC6" w14:textId="3F4330E5" w:rsidR="008E6FED" w:rsidRDefault="00000000">
          <w:pPr>
            <w:pStyle w:val="Sisluet2"/>
            <w:tabs>
              <w:tab w:val="left" w:pos="880"/>
              <w:tab w:val="right" w:leader="dot" w:pos="9628"/>
            </w:tabs>
            <w:rPr>
              <w:rFonts w:eastAsiaTheme="minorEastAsia"/>
              <w:noProof/>
              <w:lang w:eastAsia="fi-FI"/>
            </w:rPr>
          </w:pPr>
          <w:hyperlink w:anchor="_Toc123116794" w:history="1">
            <w:r w:rsidR="008E6FED" w:rsidRPr="00B56520">
              <w:rPr>
                <w:rStyle w:val="Hyperlinkki"/>
                <w:noProof/>
              </w:rPr>
              <w:t>4.20</w:t>
            </w:r>
            <w:r w:rsidR="008E6FED">
              <w:rPr>
                <w:rFonts w:eastAsiaTheme="minorEastAsia"/>
                <w:noProof/>
                <w:lang w:eastAsia="fi-FI"/>
              </w:rPr>
              <w:tab/>
            </w:r>
            <w:r w:rsidR="008E6FED" w:rsidRPr="00B56520">
              <w:rPr>
                <w:rStyle w:val="Hyperlinkki"/>
                <w:noProof/>
              </w:rPr>
              <w:t>Viemäröinti</w:t>
            </w:r>
            <w:r w:rsidR="008E6FED">
              <w:rPr>
                <w:noProof/>
                <w:webHidden/>
              </w:rPr>
              <w:tab/>
            </w:r>
            <w:r w:rsidR="008E6FED">
              <w:rPr>
                <w:noProof/>
                <w:webHidden/>
              </w:rPr>
              <w:fldChar w:fldCharType="begin"/>
            </w:r>
            <w:r w:rsidR="008E6FED">
              <w:rPr>
                <w:noProof/>
                <w:webHidden/>
              </w:rPr>
              <w:instrText xml:space="preserve"> PAGEREF _Toc123116794 \h </w:instrText>
            </w:r>
            <w:r w:rsidR="008E6FED">
              <w:rPr>
                <w:noProof/>
                <w:webHidden/>
              </w:rPr>
            </w:r>
            <w:r w:rsidR="008E6FED">
              <w:rPr>
                <w:noProof/>
                <w:webHidden/>
              </w:rPr>
              <w:fldChar w:fldCharType="separate"/>
            </w:r>
            <w:r w:rsidR="008E6FED">
              <w:rPr>
                <w:noProof/>
                <w:webHidden/>
              </w:rPr>
              <w:t>38</w:t>
            </w:r>
            <w:r w:rsidR="008E6FED">
              <w:rPr>
                <w:noProof/>
                <w:webHidden/>
              </w:rPr>
              <w:fldChar w:fldCharType="end"/>
            </w:r>
          </w:hyperlink>
        </w:p>
        <w:p w14:paraId="6E7ABC96" w14:textId="210AA855" w:rsidR="008E6FED" w:rsidRDefault="00000000">
          <w:pPr>
            <w:pStyle w:val="Sisluet2"/>
            <w:tabs>
              <w:tab w:val="left" w:pos="880"/>
              <w:tab w:val="right" w:leader="dot" w:pos="9628"/>
            </w:tabs>
            <w:rPr>
              <w:rFonts w:eastAsiaTheme="minorEastAsia"/>
              <w:noProof/>
              <w:lang w:eastAsia="fi-FI"/>
            </w:rPr>
          </w:pPr>
          <w:hyperlink w:anchor="_Toc123116795" w:history="1">
            <w:r w:rsidR="008E6FED" w:rsidRPr="00B56520">
              <w:rPr>
                <w:rStyle w:val="Hyperlinkki"/>
                <w:noProof/>
              </w:rPr>
              <w:t>4.21</w:t>
            </w:r>
            <w:r w:rsidR="008E6FED">
              <w:rPr>
                <w:rFonts w:eastAsiaTheme="minorEastAsia"/>
                <w:noProof/>
                <w:lang w:eastAsia="fi-FI"/>
              </w:rPr>
              <w:tab/>
            </w:r>
            <w:r w:rsidR="008E6FED" w:rsidRPr="00B56520">
              <w:rPr>
                <w:rStyle w:val="Hyperlinkki"/>
                <w:noProof/>
              </w:rPr>
              <w:t>Viemärin sulkuventtiili</w:t>
            </w:r>
            <w:r w:rsidR="008E6FED">
              <w:rPr>
                <w:noProof/>
                <w:webHidden/>
              </w:rPr>
              <w:tab/>
            </w:r>
            <w:r w:rsidR="008E6FED">
              <w:rPr>
                <w:noProof/>
                <w:webHidden/>
              </w:rPr>
              <w:fldChar w:fldCharType="begin"/>
            </w:r>
            <w:r w:rsidR="008E6FED">
              <w:rPr>
                <w:noProof/>
                <w:webHidden/>
              </w:rPr>
              <w:instrText xml:space="preserve"> PAGEREF _Toc123116795 \h </w:instrText>
            </w:r>
            <w:r w:rsidR="008E6FED">
              <w:rPr>
                <w:noProof/>
                <w:webHidden/>
              </w:rPr>
            </w:r>
            <w:r w:rsidR="008E6FED">
              <w:rPr>
                <w:noProof/>
                <w:webHidden/>
              </w:rPr>
              <w:fldChar w:fldCharType="separate"/>
            </w:r>
            <w:r w:rsidR="008E6FED">
              <w:rPr>
                <w:noProof/>
                <w:webHidden/>
              </w:rPr>
              <w:t>38</w:t>
            </w:r>
            <w:r w:rsidR="008E6FED">
              <w:rPr>
                <w:noProof/>
                <w:webHidden/>
              </w:rPr>
              <w:fldChar w:fldCharType="end"/>
            </w:r>
          </w:hyperlink>
        </w:p>
        <w:p w14:paraId="75A1C8A4" w14:textId="0D9B8124" w:rsidR="008E6FED" w:rsidRDefault="00000000">
          <w:pPr>
            <w:pStyle w:val="Sisluet2"/>
            <w:tabs>
              <w:tab w:val="left" w:pos="880"/>
              <w:tab w:val="right" w:leader="dot" w:pos="9628"/>
            </w:tabs>
            <w:rPr>
              <w:rFonts w:eastAsiaTheme="minorEastAsia"/>
              <w:noProof/>
              <w:lang w:eastAsia="fi-FI"/>
            </w:rPr>
          </w:pPr>
          <w:hyperlink w:anchor="_Toc123116796" w:history="1">
            <w:r w:rsidR="008E6FED" w:rsidRPr="00B56520">
              <w:rPr>
                <w:rStyle w:val="Hyperlinkki"/>
                <w:noProof/>
              </w:rPr>
              <w:t>4.22</w:t>
            </w:r>
            <w:r w:rsidR="008E6FED">
              <w:rPr>
                <w:rFonts w:eastAsiaTheme="minorEastAsia"/>
                <w:noProof/>
                <w:lang w:eastAsia="fi-FI"/>
              </w:rPr>
              <w:tab/>
            </w:r>
            <w:r w:rsidR="008E6FED" w:rsidRPr="00B56520">
              <w:rPr>
                <w:rStyle w:val="Hyperlinkki"/>
                <w:noProof/>
              </w:rPr>
              <w:t>Varavesisäiliöt - määrä litraa</w:t>
            </w:r>
            <w:r w:rsidR="008E6FED">
              <w:rPr>
                <w:noProof/>
                <w:webHidden/>
              </w:rPr>
              <w:tab/>
            </w:r>
            <w:r w:rsidR="008E6FED">
              <w:rPr>
                <w:noProof/>
                <w:webHidden/>
              </w:rPr>
              <w:fldChar w:fldCharType="begin"/>
            </w:r>
            <w:r w:rsidR="008E6FED">
              <w:rPr>
                <w:noProof/>
                <w:webHidden/>
              </w:rPr>
              <w:instrText xml:space="preserve"> PAGEREF _Toc123116796 \h </w:instrText>
            </w:r>
            <w:r w:rsidR="008E6FED">
              <w:rPr>
                <w:noProof/>
                <w:webHidden/>
              </w:rPr>
            </w:r>
            <w:r w:rsidR="008E6FED">
              <w:rPr>
                <w:noProof/>
                <w:webHidden/>
              </w:rPr>
              <w:fldChar w:fldCharType="separate"/>
            </w:r>
            <w:r w:rsidR="008E6FED">
              <w:rPr>
                <w:noProof/>
                <w:webHidden/>
              </w:rPr>
              <w:t>40</w:t>
            </w:r>
            <w:r w:rsidR="008E6FED">
              <w:rPr>
                <w:noProof/>
                <w:webHidden/>
              </w:rPr>
              <w:fldChar w:fldCharType="end"/>
            </w:r>
          </w:hyperlink>
        </w:p>
        <w:p w14:paraId="5A9B290C" w14:textId="6DCD6F61" w:rsidR="008E6FED" w:rsidRDefault="00000000">
          <w:pPr>
            <w:pStyle w:val="Sisluet2"/>
            <w:tabs>
              <w:tab w:val="left" w:pos="880"/>
              <w:tab w:val="right" w:leader="dot" w:pos="9628"/>
            </w:tabs>
            <w:rPr>
              <w:rFonts w:eastAsiaTheme="minorEastAsia"/>
              <w:noProof/>
              <w:lang w:eastAsia="fi-FI"/>
            </w:rPr>
          </w:pPr>
          <w:hyperlink w:anchor="_Toc123116797" w:history="1">
            <w:r w:rsidR="008E6FED" w:rsidRPr="00B56520">
              <w:rPr>
                <w:rStyle w:val="Hyperlinkki"/>
                <w:noProof/>
              </w:rPr>
              <w:t>4.23</w:t>
            </w:r>
            <w:r w:rsidR="008E6FED">
              <w:rPr>
                <w:rFonts w:eastAsiaTheme="minorEastAsia"/>
                <w:noProof/>
                <w:lang w:eastAsia="fi-FI"/>
              </w:rPr>
              <w:tab/>
            </w:r>
            <w:r w:rsidR="008E6FED" w:rsidRPr="00B56520">
              <w:rPr>
                <w:rStyle w:val="Hyperlinkki"/>
                <w:noProof/>
              </w:rPr>
              <w:t>Vesijohto, pesualla ja lattiakaivo</w:t>
            </w:r>
            <w:r w:rsidR="008E6FED">
              <w:rPr>
                <w:noProof/>
                <w:webHidden/>
              </w:rPr>
              <w:tab/>
            </w:r>
            <w:r w:rsidR="008E6FED">
              <w:rPr>
                <w:noProof/>
                <w:webHidden/>
              </w:rPr>
              <w:fldChar w:fldCharType="begin"/>
            </w:r>
            <w:r w:rsidR="008E6FED">
              <w:rPr>
                <w:noProof/>
                <w:webHidden/>
              </w:rPr>
              <w:instrText xml:space="preserve"> PAGEREF _Toc123116797 \h </w:instrText>
            </w:r>
            <w:r w:rsidR="008E6FED">
              <w:rPr>
                <w:noProof/>
                <w:webHidden/>
              </w:rPr>
            </w:r>
            <w:r w:rsidR="008E6FED">
              <w:rPr>
                <w:noProof/>
                <w:webHidden/>
              </w:rPr>
              <w:fldChar w:fldCharType="separate"/>
            </w:r>
            <w:r w:rsidR="008E6FED">
              <w:rPr>
                <w:noProof/>
                <w:webHidden/>
              </w:rPr>
              <w:t>41</w:t>
            </w:r>
            <w:r w:rsidR="008E6FED">
              <w:rPr>
                <w:noProof/>
                <w:webHidden/>
              </w:rPr>
              <w:fldChar w:fldCharType="end"/>
            </w:r>
          </w:hyperlink>
        </w:p>
        <w:p w14:paraId="0D8299BD" w14:textId="19B3118F" w:rsidR="008E6FED" w:rsidRDefault="00000000">
          <w:pPr>
            <w:pStyle w:val="Sisluet2"/>
            <w:tabs>
              <w:tab w:val="left" w:pos="880"/>
              <w:tab w:val="right" w:leader="dot" w:pos="9628"/>
            </w:tabs>
            <w:rPr>
              <w:rFonts w:eastAsiaTheme="minorEastAsia"/>
              <w:noProof/>
              <w:lang w:eastAsia="fi-FI"/>
            </w:rPr>
          </w:pPr>
          <w:hyperlink w:anchor="_Toc123116798" w:history="1">
            <w:r w:rsidR="008E6FED" w:rsidRPr="00B56520">
              <w:rPr>
                <w:rStyle w:val="Hyperlinkki"/>
                <w:noProof/>
              </w:rPr>
              <w:t>4.24</w:t>
            </w:r>
            <w:r w:rsidR="008E6FED">
              <w:rPr>
                <w:rFonts w:eastAsiaTheme="minorEastAsia"/>
                <w:noProof/>
                <w:lang w:eastAsia="fi-FI"/>
              </w:rPr>
              <w:tab/>
            </w:r>
            <w:r w:rsidR="008E6FED" w:rsidRPr="00B56520">
              <w:rPr>
                <w:rStyle w:val="Hyperlinkki"/>
                <w:noProof/>
              </w:rPr>
              <w:t>Vuotovedenpoisto/kokoojakaivo</w:t>
            </w:r>
            <w:r w:rsidR="008E6FED">
              <w:rPr>
                <w:noProof/>
                <w:webHidden/>
              </w:rPr>
              <w:tab/>
            </w:r>
            <w:r w:rsidR="008E6FED">
              <w:rPr>
                <w:noProof/>
                <w:webHidden/>
              </w:rPr>
              <w:fldChar w:fldCharType="begin"/>
            </w:r>
            <w:r w:rsidR="008E6FED">
              <w:rPr>
                <w:noProof/>
                <w:webHidden/>
              </w:rPr>
              <w:instrText xml:space="preserve"> PAGEREF _Toc123116798 \h </w:instrText>
            </w:r>
            <w:r w:rsidR="008E6FED">
              <w:rPr>
                <w:noProof/>
                <w:webHidden/>
              </w:rPr>
            </w:r>
            <w:r w:rsidR="008E6FED">
              <w:rPr>
                <w:noProof/>
                <w:webHidden/>
              </w:rPr>
              <w:fldChar w:fldCharType="separate"/>
            </w:r>
            <w:r w:rsidR="008E6FED">
              <w:rPr>
                <w:noProof/>
                <w:webHidden/>
              </w:rPr>
              <w:t>41</w:t>
            </w:r>
            <w:r w:rsidR="008E6FED">
              <w:rPr>
                <w:noProof/>
                <w:webHidden/>
              </w:rPr>
              <w:fldChar w:fldCharType="end"/>
            </w:r>
          </w:hyperlink>
        </w:p>
        <w:p w14:paraId="66509C1C" w14:textId="06FFCB6D" w:rsidR="008E6FED" w:rsidRDefault="00000000">
          <w:pPr>
            <w:pStyle w:val="Sisluet2"/>
            <w:tabs>
              <w:tab w:val="left" w:pos="880"/>
              <w:tab w:val="right" w:leader="dot" w:pos="9628"/>
            </w:tabs>
            <w:rPr>
              <w:rFonts w:eastAsiaTheme="minorEastAsia"/>
              <w:noProof/>
              <w:lang w:eastAsia="fi-FI"/>
            </w:rPr>
          </w:pPr>
          <w:hyperlink w:anchor="_Toc123116799" w:history="1">
            <w:r w:rsidR="008E6FED" w:rsidRPr="00B56520">
              <w:rPr>
                <w:rStyle w:val="Hyperlinkki"/>
                <w:noProof/>
              </w:rPr>
              <w:t>4.25</w:t>
            </w:r>
            <w:r w:rsidR="008E6FED">
              <w:rPr>
                <w:rFonts w:eastAsiaTheme="minorEastAsia"/>
                <w:noProof/>
                <w:lang w:eastAsia="fi-FI"/>
              </w:rPr>
              <w:tab/>
            </w:r>
            <w:r w:rsidR="008E6FED" w:rsidRPr="00B56520">
              <w:rPr>
                <w:rStyle w:val="Hyperlinkki"/>
                <w:noProof/>
              </w:rPr>
              <w:t>Sähkölaitteet, ryhmäkeskus, varasulakkeet, pistorasiat ja valaistus</w:t>
            </w:r>
            <w:r w:rsidR="008E6FED">
              <w:rPr>
                <w:noProof/>
                <w:webHidden/>
              </w:rPr>
              <w:tab/>
            </w:r>
            <w:r w:rsidR="008E6FED">
              <w:rPr>
                <w:noProof/>
                <w:webHidden/>
              </w:rPr>
              <w:fldChar w:fldCharType="begin"/>
            </w:r>
            <w:r w:rsidR="008E6FED">
              <w:rPr>
                <w:noProof/>
                <w:webHidden/>
              </w:rPr>
              <w:instrText xml:space="preserve"> PAGEREF _Toc123116799 \h </w:instrText>
            </w:r>
            <w:r w:rsidR="008E6FED">
              <w:rPr>
                <w:noProof/>
                <w:webHidden/>
              </w:rPr>
            </w:r>
            <w:r w:rsidR="008E6FED">
              <w:rPr>
                <w:noProof/>
                <w:webHidden/>
              </w:rPr>
              <w:fldChar w:fldCharType="separate"/>
            </w:r>
            <w:r w:rsidR="008E6FED">
              <w:rPr>
                <w:noProof/>
                <w:webHidden/>
              </w:rPr>
              <w:t>42</w:t>
            </w:r>
            <w:r w:rsidR="008E6FED">
              <w:rPr>
                <w:noProof/>
                <w:webHidden/>
              </w:rPr>
              <w:fldChar w:fldCharType="end"/>
            </w:r>
          </w:hyperlink>
        </w:p>
        <w:p w14:paraId="3D81BDB5" w14:textId="23EE2F81" w:rsidR="008E6FED" w:rsidRDefault="00000000">
          <w:pPr>
            <w:pStyle w:val="Sisluet2"/>
            <w:tabs>
              <w:tab w:val="left" w:pos="880"/>
              <w:tab w:val="right" w:leader="dot" w:pos="9628"/>
            </w:tabs>
            <w:rPr>
              <w:rFonts w:eastAsiaTheme="minorEastAsia"/>
              <w:noProof/>
              <w:lang w:eastAsia="fi-FI"/>
            </w:rPr>
          </w:pPr>
          <w:hyperlink w:anchor="_Toc123116800" w:history="1">
            <w:r w:rsidR="008E6FED" w:rsidRPr="00B56520">
              <w:rPr>
                <w:rStyle w:val="Hyperlinkki"/>
                <w:noProof/>
              </w:rPr>
              <w:t>4.26</w:t>
            </w:r>
            <w:r w:rsidR="008E6FED">
              <w:rPr>
                <w:rFonts w:eastAsiaTheme="minorEastAsia"/>
                <w:noProof/>
                <w:lang w:eastAsia="fi-FI"/>
              </w:rPr>
              <w:tab/>
            </w:r>
            <w:r w:rsidR="008E6FED" w:rsidRPr="00B56520">
              <w:rPr>
                <w:rStyle w:val="Hyperlinkki"/>
                <w:noProof/>
              </w:rPr>
              <w:t>Telelaitteet</w:t>
            </w:r>
            <w:r w:rsidR="008E6FED">
              <w:rPr>
                <w:noProof/>
                <w:webHidden/>
              </w:rPr>
              <w:tab/>
            </w:r>
            <w:r w:rsidR="008E6FED">
              <w:rPr>
                <w:noProof/>
                <w:webHidden/>
              </w:rPr>
              <w:fldChar w:fldCharType="begin"/>
            </w:r>
            <w:r w:rsidR="008E6FED">
              <w:rPr>
                <w:noProof/>
                <w:webHidden/>
              </w:rPr>
              <w:instrText xml:space="preserve"> PAGEREF _Toc123116800 \h </w:instrText>
            </w:r>
            <w:r w:rsidR="008E6FED">
              <w:rPr>
                <w:noProof/>
                <w:webHidden/>
              </w:rPr>
            </w:r>
            <w:r w:rsidR="008E6FED">
              <w:rPr>
                <w:noProof/>
                <w:webHidden/>
              </w:rPr>
              <w:fldChar w:fldCharType="separate"/>
            </w:r>
            <w:r w:rsidR="008E6FED">
              <w:rPr>
                <w:noProof/>
                <w:webHidden/>
              </w:rPr>
              <w:t>44</w:t>
            </w:r>
            <w:r w:rsidR="008E6FED">
              <w:rPr>
                <w:noProof/>
                <w:webHidden/>
              </w:rPr>
              <w:fldChar w:fldCharType="end"/>
            </w:r>
          </w:hyperlink>
        </w:p>
        <w:p w14:paraId="355792EF" w14:textId="587511BD" w:rsidR="008E6FED" w:rsidRDefault="00000000">
          <w:pPr>
            <w:pStyle w:val="Sisluet2"/>
            <w:tabs>
              <w:tab w:val="left" w:pos="880"/>
              <w:tab w:val="right" w:leader="dot" w:pos="9628"/>
            </w:tabs>
            <w:rPr>
              <w:rFonts w:eastAsiaTheme="minorEastAsia"/>
              <w:noProof/>
              <w:lang w:eastAsia="fi-FI"/>
            </w:rPr>
          </w:pPr>
          <w:hyperlink w:anchor="_Toc123116801" w:history="1">
            <w:r w:rsidR="008E6FED" w:rsidRPr="00B56520">
              <w:rPr>
                <w:rStyle w:val="Hyperlinkki"/>
                <w:noProof/>
              </w:rPr>
              <w:t>4.27</w:t>
            </w:r>
            <w:r w:rsidR="008E6FED">
              <w:rPr>
                <w:rFonts w:eastAsiaTheme="minorEastAsia"/>
                <w:noProof/>
                <w:lang w:eastAsia="fi-FI"/>
              </w:rPr>
              <w:tab/>
            </w:r>
            <w:r w:rsidR="008E6FED" w:rsidRPr="00B56520">
              <w:rPr>
                <w:rStyle w:val="Hyperlinkki"/>
                <w:noProof/>
              </w:rPr>
              <w:t>Suojan materiaali</w:t>
            </w:r>
            <w:r w:rsidR="008E6FED">
              <w:rPr>
                <w:noProof/>
                <w:webHidden/>
              </w:rPr>
              <w:tab/>
            </w:r>
            <w:r w:rsidR="008E6FED">
              <w:rPr>
                <w:noProof/>
                <w:webHidden/>
              </w:rPr>
              <w:fldChar w:fldCharType="begin"/>
            </w:r>
            <w:r w:rsidR="008E6FED">
              <w:rPr>
                <w:noProof/>
                <w:webHidden/>
              </w:rPr>
              <w:instrText xml:space="preserve"> PAGEREF _Toc123116801 \h </w:instrText>
            </w:r>
            <w:r w:rsidR="008E6FED">
              <w:rPr>
                <w:noProof/>
                <w:webHidden/>
              </w:rPr>
            </w:r>
            <w:r w:rsidR="008E6FED">
              <w:rPr>
                <w:noProof/>
                <w:webHidden/>
              </w:rPr>
              <w:fldChar w:fldCharType="separate"/>
            </w:r>
            <w:r w:rsidR="008E6FED">
              <w:rPr>
                <w:noProof/>
                <w:webHidden/>
              </w:rPr>
              <w:t>45</w:t>
            </w:r>
            <w:r w:rsidR="008E6FED">
              <w:rPr>
                <w:noProof/>
                <w:webHidden/>
              </w:rPr>
              <w:fldChar w:fldCharType="end"/>
            </w:r>
          </w:hyperlink>
        </w:p>
        <w:p w14:paraId="7BACADEB" w14:textId="31FBC211" w:rsidR="008E6FED" w:rsidRDefault="00000000">
          <w:pPr>
            <w:pStyle w:val="Sisluet2"/>
            <w:tabs>
              <w:tab w:val="left" w:pos="880"/>
              <w:tab w:val="right" w:leader="dot" w:pos="9628"/>
            </w:tabs>
            <w:rPr>
              <w:rFonts w:eastAsiaTheme="minorEastAsia"/>
              <w:noProof/>
              <w:lang w:eastAsia="fi-FI"/>
            </w:rPr>
          </w:pPr>
          <w:hyperlink w:anchor="_Toc123116802" w:history="1">
            <w:r w:rsidR="008E6FED" w:rsidRPr="00B56520">
              <w:rPr>
                <w:rStyle w:val="Hyperlinkki"/>
                <w:noProof/>
              </w:rPr>
              <w:t>4.28</w:t>
            </w:r>
            <w:r w:rsidR="008E6FED">
              <w:rPr>
                <w:rFonts w:eastAsiaTheme="minorEastAsia"/>
                <w:noProof/>
                <w:lang w:eastAsia="fi-FI"/>
              </w:rPr>
              <w:tab/>
            </w:r>
            <w:r w:rsidR="008E6FED" w:rsidRPr="00B56520">
              <w:rPr>
                <w:rStyle w:val="Hyperlinkki"/>
                <w:noProof/>
              </w:rPr>
              <w:t>Suojahäkki lukittava</w:t>
            </w:r>
            <w:r w:rsidR="008E6FED">
              <w:rPr>
                <w:noProof/>
                <w:webHidden/>
              </w:rPr>
              <w:tab/>
            </w:r>
            <w:r w:rsidR="008E6FED">
              <w:rPr>
                <w:noProof/>
                <w:webHidden/>
              </w:rPr>
              <w:fldChar w:fldCharType="begin"/>
            </w:r>
            <w:r w:rsidR="008E6FED">
              <w:rPr>
                <w:noProof/>
                <w:webHidden/>
              </w:rPr>
              <w:instrText xml:space="preserve"> PAGEREF _Toc123116802 \h </w:instrText>
            </w:r>
            <w:r w:rsidR="008E6FED">
              <w:rPr>
                <w:noProof/>
                <w:webHidden/>
              </w:rPr>
            </w:r>
            <w:r w:rsidR="008E6FED">
              <w:rPr>
                <w:noProof/>
                <w:webHidden/>
              </w:rPr>
              <w:fldChar w:fldCharType="separate"/>
            </w:r>
            <w:r w:rsidR="008E6FED">
              <w:rPr>
                <w:noProof/>
                <w:webHidden/>
              </w:rPr>
              <w:t>47</w:t>
            </w:r>
            <w:r w:rsidR="008E6FED">
              <w:rPr>
                <w:noProof/>
                <w:webHidden/>
              </w:rPr>
              <w:fldChar w:fldCharType="end"/>
            </w:r>
          </w:hyperlink>
        </w:p>
        <w:p w14:paraId="2A98FB12" w14:textId="12C2AD66" w:rsidR="008E6FED" w:rsidRDefault="00000000">
          <w:pPr>
            <w:pStyle w:val="Sisluet2"/>
            <w:tabs>
              <w:tab w:val="left" w:pos="880"/>
              <w:tab w:val="right" w:leader="dot" w:pos="9628"/>
            </w:tabs>
            <w:rPr>
              <w:rFonts w:eastAsiaTheme="minorEastAsia"/>
              <w:noProof/>
              <w:lang w:eastAsia="fi-FI"/>
            </w:rPr>
          </w:pPr>
          <w:hyperlink w:anchor="_Toc123116803" w:history="1">
            <w:r w:rsidR="008E6FED" w:rsidRPr="00B56520">
              <w:rPr>
                <w:rStyle w:val="Hyperlinkki"/>
                <w:noProof/>
              </w:rPr>
              <w:t>4.29</w:t>
            </w:r>
            <w:r w:rsidR="008E6FED">
              <w:rPr>
                <w:rFonts w:eastAsiaTheme="minorEastAsia"/>
                <w:noProof/>
                <w:lang w:eastAsia="fi-FI"/>
              </w:rPr>
              <w:tab/>
            </w:r>
            <w:r w:rsidR="008E6FED" w:rsidRPr="00B56520">
              <w:rPr>
                <w:rStyle w:val="Hyperlinkki"/>
                <w:noProof/>
              </w:rPr>
              <w:t>Tiiveyskoe</w:t>
            </w:r>
            <w:r w:rsidR="008E6FED">
              <w:rPr>
                <w:noProof/>
                <w:webHidden/>
              </w:rPr>
              <w:tab/>
            </w:r>
            <w:r w:rsidR="008E6FED">
              <w:rPr>
                <w:noProof/>
                <w:webHidden/>
              </w:rPr>
              <w:fldChar w:fldCharType="begin"/>
            </w:r>
            <w:r w:rsidR="008E6FED">
              <w:rPr>
                <w:noProof/>
                <w:webHidden/>
              </w:rPr>
              <w:instrText xml:space="preserve"> PAGEREF _Toc123116803 \h </w:instrText>
            </w:r>
            <w:r w:rsidR="008E6FED">
              <w:rPr>
                <w:noProof/>
                <w:webHidden/>
              </w:rPr>
            </w:r>
            <w:r w:rsidR="008E6FED">
              <w:rPr>
                <w:noProof/>
                <w:webHidden/>
              </w:rPr>
              <w:fldChar w:fldCharType="separate"/>
            </w:r>
            <w:r w:rsidR="008E6FED">
              <w:rPr>
                <w:noProof/>
                <w:webHidden/>
              </w:rPr>
              <w:t>49</w:t>
            </w:r>
            <w:r w:rsidR="008E6FED">
              <w:rPr>
                <w:noProof/>
                <w:webHidden/>
              </w:rPr>
              <w:fldChar w:fldCharType="end"/>
            </w:r>
          </w:hyperlink>
        </w:p>
        <w:p w14:paraId="49E4AE31" w14:textId="22D14690" w:rsidR="008E6FED" w:rsidRDefault="00000000">
          <w:pPr>
            <w:pStyle w:val="Sisluet2"/>
            <w:tabs>
              <w:tab w:val="left" w:pos="880"/>
              <w:tab w:val="right" w:leader="dot" w:pos="9628"/>
            </w:tabs>
            <w:rPr>
              <w:rFonts w:eastAsiaTheme="minorEastAsia"/>
              <w:noProof/>
              <w:lang w:eastAsia="fi-FI"/>
            </w:rPr>
          </w:pPr>
          <w:hyperlink w:anchor="_Toc123116804" w:history="1">
            <w:r w:rsidR="008E6FED" w:rsidRPr="00B56520">
              <w:rPr>
                <w:rStyle w:val="Hyperlinkki"/>
                <w:noProof/>
              </w:rPr>
              <w:t>4.30</w:t>
            </w:r>
            <w:r w:rsidR="008E6FED">
              <w:rPr>
                <w:rFonts w:eastAsiaTheme="minorEastAsia"/>
                <w:noProof/>
                <w:lang w:eastAsia="fi-FI"/>
              </w:rPr>
              <w:tab/>
            </w:r>
            <w:r w:rsidR="008E6FED" w:rsidRPr="00B56520">
              <w:rPr>
                <w:rStyle w:val="Hyperlinkki"/>
                <w:noProof/>
              </w:rPr>
              <w:t>Väestönsuojan toimintakoe</w:t>
            </w:r>
            <w:r w:rsidR="008E6FED">
              <w:rPr>
                <w:noProof/>
                <w:webHidden/>
              </w:rPr>
              <w:tab/>
            </w:r>
            <w:r w:rsidR="008E6FED">
              <w:rPr>
                <w:noProof/>
                <w:webHidden/>
              </w:rPr>
              <w:fldChar w:fldCharType="begin"/>
            </w:r>
            <w:r w:rsidR="008E6FED">
              <w:rPr>
                <w:noProof/>
                <w:webHidden/>
              </w:rPr>
              <w:instrText xml:space="preserve"> PAGEREF _Toc123116804 \h </w:instrText>
            </w:r>
            <w:r w:rsidR="008E6FED">
              <w:rPr>
                <w:noProof/>
                <w:webHidden/>
              </w:rPr>
            </w:r>
            <w:r w:rsidR="008E6FED">
              <w:rPr>
                <w:noProof/>
                <w:webHidden/>
              </w:rPr>
              <w:fldChar w:fldCharType="separate"/>
            </w:r>
            <w:r w:rsidR="008E6FED">
              <w:rPr>
                <w:noProof/>
                <w:webHidden/>
              </w:rPr>
              <w:t>50</w:t>
            </w:r>
            <w:r w:rsidR="008E6FED">
              <w:rPr>
                <w:noProof/>
                <w:webHidden/>
              </w:rPr>
              <w:fldChar w:fldCharType="end"/>
            </w:r>
          </w:hyperlink>
        </w:p>
        <w:p w14:paraId="64FB60AB" w14:textId="4D2966F6" w:rsidR="008E6FED" w:rsidRDefault="00000000">
          <w:pPr>
            <w:pStyle w:val="Sisluet2"/>
            <w:tabs>
              <w:tab w:val="left" w:pos="880"/>
              <w:tab w:val="right" w:leader="dot" w:pos="9628"/>
            </w:tabs>
            <w:rPr>
              <w:rFonts w:eastAsiaTheme="minorEastAsia"/>
              <w:noProof/>
              <w:lang w:eastAsia="fi-FI"/>
            </w:rPr>
          </w:pPr>
          <w:hyperlink w:anchor="_Toc123116805" w:history="1">
            <w:r w:rsidR="008E6FED" w:rsidRPr="00B56520">
              <w:rPr>
                <w:rStyle w:val="Hyperlinkki"/>
                <w:noProof/>
              </w:rPr>
              <w:t>4.31</w:t>
            </w:r>
            <w:r w:rsidR="008E6FED">
              <w:rPr>
                <w:rFonts w:eastAsiaTheme="minorEastAsia"/>
                <w:noProof/>
                <w:lang w:eastAsia="fi-FI"/>
              </w:rPr>
              <w:tab/>
            </w:r>
            <w:r w:rsidR="008E6FED" w:rsidRPr="00B56520">
              <w:rPr>
                <w:rStyle w:val="Hyperlinkki"/>
                <w:noProof/>
              </w:rPr>
              <w:t>Piirustukset, käyttösuunnitelma ja rakenteelliset järjestelyt</w:t>
            </w:r>
            <w:r w:rsidR="008E6FED">
              <w:rPr>
                <w:noProof/>
                <w:webHidden/>
              </w:rPr>
              <w:tab/>
            </w:r>
            <w:r w:rsidR="008E6FED">
              <w:rPr>
                <w:noProof/>
                <w:webHidden/>
              </w:rPr>
              <w:fldChar w:fldCharType="begin"/>
            </w:r>
            <w:r w:rsidR="008E6FED">
              <w:rPr>
                <w:noProof/>
                <w:webHidden/>
              </w:rPr>
              <w:instrText xml:space="preserve"> PAGEREF _Toc123116805 \h </w:instrText>
            </w:r>
            <w:r w:rsidR="008E6FED">
              <w:rPr>
                <w:noProof/>
                <w:webHidden/>
              </w:rPr>
            </w:r>
            <w:r w:rsidR="008E6FED">
              <w:rPr>
                <w:noProof/>
                <w:webHidden/>
              </w:rPr>
              <w:fldChar w:fldCharType="separate"/>
            </w:r>
            <w:r w:rsidR="008E6FED">
              <w:rPr>
                <w:noProof/>
                <w:webHidden/>
              </w:rPr>
              <w:t>51</w:t>
            </w:r>
            <w:r w:rsidR="008E6FED">
              <w:rPr>
                <w:noProof/>
                <w:webHidden/>
              </w:rPr>
              <w:fldChar w:fldCharType="end"/>
            </w:r>
          </w:hyperlink>
        </w:p>
        <w:p w14:paraId="1AB87C48" w14:textId="262D55E0" w:rsidR="008E6FED" w:rsidRDefault="00000000">
          <w:pPr>
            <w:pStyle w:val="Sisluet2"/>
            <w:tabs>
              <w:tab w:val="left" w:pos="880"/>
              <w:tab w:val="right" w:leader="dot" w:pos="9628"/>
            </w:tabs>
            <w:rPr>
              <w:rFonts w:eastAsiaTheme="minorEastAsia"/>
              <w:noProof/>
              <w:lang w:eastAsia="fi-FI"/>
            </w:rPr>
          </w:pPr>
          <w:hyperlink w:anchor="_Toc123116806" w:history="1">
            <w:r w:rsidR="008E6FED" w:rsidRPr="00B56520">
              <w:rPr>
                <w:rStyle w:val="Hyperlinkki"/>
                <w:noProof/>
              </w:rPr>
              <w:t>4.32</w:t>
            </w:r>
            <w:r w:rsidR="008E6FED">
              <w:rPr>
                <w:rFonts w:eastAsiaTheme="minorEastAsia"/>
                <w:noProof/>
                <w:lang w:eastAsia="fi-FI"/>
              </w:rPr>
              <w:tab/>
            </w:r>
            <w:r w:rsidR="008E6FED" w:rsidRPr="00B56520">
              <w:rPr>
                <w:rStyle w:val="Hyperlinkki"/>
                <w:noProof/>
              </w:rPr>
              <w:t>Rakennuksen käytön vaikutus</w:t>
            </w:r>
            <w:r w:rsidR="008E6FED">
              <w:rPr>
                <w:noProof/>
                <w:webHidden/>
              </w:rPr>
              <w:tab/>
            </w:r>
            <w:r w:rsidR="008E6FED">
              <w:rPr>
                <w:noProof/>
                <w:webHidden/>
              </w:rPr>
              <w:fldChar w:fldCharType="begin"/>
            </w:r>
            <w:r w:rsidR="008E6FED">
              <w:rPr>
                <w:noProof/>
                <w:webHidden/>
              </w:rPr>
              <w:instrText xml:space="preserve"> PAGEREF _Toc123116806 \h </w:instrText>
            </w:r>
            <w:r w:rsidR="008E6FED">
              <w:rPr>
                <w:noProof/>
                <w:webHidden/>
              </w:rPr>
            </w:r>
            <w:r w:rsidR="008E6FED">
              <w:rPr>
                <w:noProof/>
                <w:webHidden/>
              </w:rPr>
              <w:fldChar w:fldCharType="separate"/>
            </w:r>
            <w:r w:rsidR="008E6FED">
              <w:rPr>
                <w:noProof/>
                <w:webHidden/>
              </w:rPr>
              <w:t>53</w:t>
            </w:r>
            <w:r w:rsidR="008E6FED">
              <w:rPr>
                <w:noProof/>
                <w:webHidden/>
              </w:rPr>
              <w:fldChar w:fldCharType="end"/>
            </w:r>
          </w:hyperlink>
        </w:p>
        <w:p w14:paraId="328488CF" w14:textId="61B7A0DF" w:rsidR="008E6FED" w:rsidRDefault="00000000">
          <w:pPr>
            <w:pStyle w:val="Sisluet2"/>
            <w:tabs>
              <w:tab w:val="left" w:pos="880"/>
              <w:tab w:val="right" w:leader="dot" w:pos="9628"/>
            </w:tabs>
            <w:rPr>
              <w:rFonts w:eastAsiaTheme="minorEastAsia"/>
              <w:noProof/>
              <w:lang w:eastAsia="fi-FI"/>
            </w:rPr>
          </w:pPr>
          <w:hyperlink w:anchor="_Toc123116807" w:history="1">
            <w:r w:rsidR="008E6FED" w:rsidRPr="00B56520">
              <w:rPr>
                <w:rStyle w:val="Hyperlinkki"/>
                <w:noProof/>
              </w:rPr>
              <w:t>4.33</w:t>
            </w:r>
            <w:r w:rsidR="008E6FED">
              <w:rPr>
                <w:rFonts w:eastAsiaTheme="minorEastAsia"/>
                <w:noProof/>
                <w:lang w:eastAsia="fi-FI"/>
              </w:rPr>
              <w:tab/>
            </w:r>
            <w:r w:rsidR="008E6FED" w:rsidRPr="00B56520">
              <w:rPr>
                <w:rStyle w:val="Hyperlinkki"/>
                <w:noProof/>
              </w:rPr>
              <w:t>Saako väestönsuojan toimintakuntoon 72 tunnissa</w:t>
            </w:r>
            <w:r w:rsidR="008E6FED">
              <w:rPr>
                <w:noProof/>
                <w:webHidden/>
              </w:rPr>
              <w:tab/>
            </w:r>
            <w:r w:rsidR="008E6FED">
              <w:rPr>
                <w:noProof/>
                <w:webHidden/>
              </w:rPr>
              <w:fldChar w:fldCharType="begin"/>
            </w:r>
            <w:r w:rsidR="008E6FED">
              <w:rPr>
                <w:noProof/>
                <w:webHidden/>
              </w:rPr>
              <w:instrText xml:space="preserve"> PAGEREF _Toc123116807 \h </w:instrText>
            </w:r>
            <w:r w:rsidR="008E6FED">
              <w:rPr>
                <w:noProof/>
                <w:webHidden/>
              </w:rPr>
            </w:r>
            <w:r w:rsidR="008E6FED">
              <w:rPr>
                <w:noProof/>
                <w:webHidden/>
              </w:rPr>
              <w:fldChar w:fldCharType="separate"/>
            </w:r>
            <w:r w:rsidR="008E6FED">
              <w:rPr>
                <w:noProof/>
                <w:webHidden/>
              </w:rPr>
              <w:t>53</w:t>
            </w:r>
            <w:r w:rsidR="008E6FED">
              <w:rPr>
                <w:noProof/>
                <w:webHidden/>
              </w:rPr>
              <w:fldChar w:fldCharType="end"/>
            </w:r>
          </w:hyperlink>
        </w:p>
        <w:p w14:paraId="066BA5E4" w14:textId="21813EF3" w:rsidR="00FD5537" w:rsidRDefault="00FD5537">
          <w:r>
            <w:rPr>
              <w:b/>
              <w:bCs/>
            </w:rPr>
            <w:fldChar w:fldCharType="end"/>
          </w:r>
        </w:p>
      </w:sdtContent>
    </w:sdt>
    <w:p w14:paraId="45DD3CBE" w14:textId="77777777" w:rsidR="004757D5" w:rsidRDefault="004757D5" w:rsidP="001C75FC">
      <w:pPr>
        <w:ind w:left="720" w:hanging="11"/>
        <w:rPr>
          <w:b/>
          <w:bCs/>
          <w:sz w:val="24"/>
          <w:szCs w:val="24"/>
        </w:rPr>
      </w:pPr>
    </w:p>
    <w:p w14:paraId="0C8E364B" w14:textId="77777777" w:rsidR="004757D5" w:rsidRDefault="004757D5" w:rsidP="001C75FC">
      <w:pPr>
        <w:ind w:left="720" w:hanging="11"/>
        <w:rPr>
          <w:b/>
          <w:bCs/>
          <w:sz w:val="24"/>
          <w:szCs w:val="24"/>
        </w:rPr>
      </w:pPr>
    </w:p>
    <w:p w14:paraId="231B2B3A" w14:textId="77777777" w:rsidR="004757D5" w:rsidRDefault="004757D5" w:rsidP="001C75FC">
      <w:pPr>
        <w:ind w:left="720" w:hanging="11"/>
        <w:rPr>
          <w:b/>
          <w:bCs/>
          <w:sz w:val="24"/>
          <w:szCs w:val="24"/>
        </w:rPr>
      </w:pPr>
    </w:p>
    <w:p w14:paraId="562B7CFE" w14:textId="77777777" w:rsidR="004757D5" w:rsidRDefault="004757D5" w:rsidP="001C75FC">
      <w:pPr>
        <w:ind w:left="720" w:hanging="11"/>
        <w:rPr>
          <w:b/>
          <w:bCs/>
          <w:sz w:val="24"/>
          <w:szCs w:val="24"/>
        </w:rPr>
      </w:pPr>
    </w:p>
    <w:p w14:paraId="51DA09C2" w14:textId="77777777" w:rsidR="004757D5" w:rsidRDefault="004757D5" w:rsidP="001C75FC">
      <w:pPr>
        <w:ind w:left="720" w:hanging="11"/>
        <w:rPr>
          <w:b/>
          <w:bCs/>
          <w:sz w:val="24"/>
          <w:szCs w:val="24"/>
        </w:rPr>
      </w:pPr>
    </w:p>
    <w:p w14:paraId="27C9EFBC" w14:textId="77777777" w:rsidR="004757D5" w:rsidRDefault="004757D5" w:rsidP="001C75FC">
      <w:pPr>
        <w:ind w:left="720" w:hanging="11"/>
        <w:rPr>
          <w:b/>
          <w:bCs/>
          <w:sz w:val="24"/>
          <w:szCs w:val="24"/>
        </w:rPr>
      </w:pPr>
    </w:p>
    <w:p w14:paraId="3255F6FA" w14:textId="77777777" w:rsidR="004757D5" w:rsidRDefault="004757D5" w:rsidP="001C75FC">
      <w:pPr>
        <w:ind w:left="720" w:hanging="11"/>
        <w:rPr>
          <w:b/>
          <w:bCs/>
          <w:sz w:val="24"/>
          <w:szCs w:val="24"/>
        </w:rPr>
      </w:pPr>
    </w:p>
    <w:p w14:paraId="781935B4" w14:textId="77777777" w:rsidR="004757D5" w:rsidRDefault="004757D5" w:rsidP="001C75FC">
      <w:pPr>
        <w:ind w:left="720" w:hanging="11"/>
        <w:rPr>
          <w:b/>
          <w:bCs/>
          <w:sz w:val="24"/>
          <w:szCs w:val="24"/>
        </w:rPr>
      </w:pPr>
    </w:p>
    <w:p w14:paraId="5B372334" w14:textId="77777777" w:rsidR="004757D5" w:rsidRDefault="004757D5" w:rsidP="001C75FC">
      <w:pPr>
        <w:ind w:left="720" w:hanging="11"/>
        <w:rPr>
          <w:b/>
          <w:bCs/>
          <w:sz w:val="24"/>
          <w:szCs w:val="24"/>
        </w:rPr>
      </w:pPr>
    </w:p>
    <w:p w14:paraId="764F367E" w14:textId="77777777" w:rsidR="004757D5" w:rsidRDefault="004757D5" w:rsidP="001C75FC">
      <w:pPr>
        <w:ind w:left="720" w:hanging="11"/>
        <w:rPr>
          <w:b/>
          <w:bCs/>
          <w:sz w:val="24"/>
          <w:szCs w:val="24"/>
        </w:rPr>
      </w:pPr>
    </w:p>
    <w:p w14:paraId="5A6A697F" w14:textId="77777777" w:rsidR="004757D5" w:rsidRDefault="004757D5" w:rsidP="001C75FC">
      <w:pPr>
        <w:ind w:left="720" w:hanging="11"/>
        <w:rPr>
          <w:b/>
          <w:bCs/>
          <w:sz w:val="24"/>
          <w:szCs w:val="24"/>
        </w:rPr>
      </w:pPr>
    </w:p>
    <w:p w14:paraId="17D6789F" w14:textId="77777777" w:rsidR="004757D5" w:rsidRDefault="004757D5" w:rsidP="001C75FC">
      <w:pPr>
        <w:ind w:left="720" w:hanging="11"/>
        <w:rPr>
          <w:b/>
          <w:bCs/>
          <w:sz w:val="24"/>
          <w:szCs w:val="24"/>
        </w:rPr>
      </w:pPr>
    </w:p>
    <w:p w14:paraId="7A610D52" w14:textId="77777777" w:rsidR="004757D5" w:rsidRDefault="004757D5" w:rsidP="001C75FC">
      <w:pPr>
        <w:ind w:left="720" w:hanging="11"/>
        <w:rPr>
          <w:b/>
          <w:bCs/>
          <w:sz w:val="24"/>
          <w:szCs w:val="24"/>
        </w:rPr>
      </w:pPr>
    </w:p>
    <w:p w14:paraId="20BA61FD" w14:textId="77777777" w:rsidR="004757D5" w:rsidRDefault="004757D5" w:rsidP="001C75FC">
      <w:pPr>
        <w:ind w:left="720" w:hanging="11"/>
        <w:rPr>
          <w:b/>
          <w:bCs/>
          <w:sz w:val="24"/>
          <w:szCs w:val="24"/>
        </w:rPr>
      </w:pPr>
    </w:p>
    <w:p w14:paraId="2F82A2CE" w14:textId="77777777" w:rsidR="004757D5" w:rsidRDefault="004757D5" w:rsidP="001C75FC">
      <w:pPr>
        <w:ind w:left="720" w:hanging="11"/>
        <w:rPr>
          <w:b/>
          <w:bCs/>
          <w:sz w:val="24"/>
          <w:szCs w:val="24"/>
        </w:rPr>
      </w:pPr>
    </w:p>
    <w:p w14:paraId="114DAD83" w14:textId="77777777" w:rsidR="004757D5" w:rsidRDefault="004757D5" w:rsidP="001C75FC">
      <w:pPr>
        <w:ind w:left="720" w:hanging="11"/>
        <w:rPr>
          <w:b/>
          <w:bCs/>
          <w:sz w:val="24"/>
          <w:szCs w:val="24"/>
        </w:rPr>
      </w:pPr>
    </w:p>
    <w:p w14:paraId="4278A6FD" w14:textId="77777777" w:rsidR="004757D5" w:rsidRDefault="004757D5" w:rsidP="001C75FC">
      <w:pPr>
        <w:ind w:left="720" w:hanging="11"/>
        <w:rPr>
          <w:b/>
          <w:bCs/>
          <w:sz w:val="24"/>
          <w:szCs w:val="24"/>
        </w:rPr>
      </w:pPr>
    </w:p>
    <w:p w14:paraId="2233CBAB" w14:textId="77777777" w:rsidR="004757D5" w:rsidRDefault="004757D5" w:rsidP="001C75FC">
      <w:pPr>
        <w:ind w:left="720" w:hanging="11"/>
        <w:rPr>
          <w:b/>
          <w:bCs/>
          <w:sz w:val="24"/>
          <w:szCs w:val="24"/>
        </w:rPr>
      </w:pPr>
    </w:p>
    <w:p w14:paraId="34F108FF" w14:textId="77777777" w:rsidR="004757D5" w:rsidRDefault="004757D5" w:rsidP="001C75FC">
      <w:pPr>
        <w:ind w:left="720" w:hanging="11"/>
        <w:rPr>
          <w:b/>
          <w:bCs/>
          <w:sz w:val="24"/>
          <w:szCs w:val="24"/>
        </w:rPr>
      </w:pPr>
    </w:p>
    <w:p w14:paraId="0BE5C0FF" w14:textId="77777777" w:rsidR="004757D5" w:rsidRDefault="004757D5" w:rsidP="001C75FC">
      <w:pPr>
        <w:ind w:left="720" w:hanging="11"/>
        <w:rPr>
          <w:b/>
          <w:bCs/>
          <w:sz w:val="24"/>
          <w:szCs w:val="24"/>
        </w:rPr>
      </w:pPr>
    </w:p>
    <w:p w14:paraId="44050E76" w14:textId="1629FD4E" w:rsidR="004757D5" w:rsidRDefault="004757D5" w:rsidP="001C75FC">
      <w:pPr>
        <w:ind w:left="720" w:hanging="11"/>
        <w:rPr>
          <w:b/>
          <w:bCs/>
          <w:sz w:val="24"/>
          <w:szCs w:val="24"/>
        </w:rPr>
      </w:pPr>
    </w:p>
    <w:p w14:paraId="7FCFE23E" w14:textId="3B5B1C72" w:rsidR="006C392F" w:rsidRPr="008E6FED" w:rsidRDefault="004757D5" w:rsidP="001C75FC">
      <w:pPr>
        <w:ind w:left="720" w:hanging="11"/>
        <w:rPr>
          <w:b/>
          <w:bCs/>
          <w:sz w:val="32"/>
          <w:szCs w:val="32"/>
        </w:rPr>
      </w:pPr>
      <w:r w:rsidRPr="008E6FED">
        <w:rPr>
          <w:b/>
          <w:bCs/>
          <w:sz w:val="32"/>
          <w:szCs w:val="32"/>
        </w:rPr>
        <w:lastRenderedPageBreak/>
        <w:t>Väestönsuojien m</w:t>
      </w:r>
      <w:r w:rsidR="00983FB0" w:rsidRPr="008E6FED">
        <w:rPr>
          <w:b/>
          <w:bCs/>
          <w:sz w:val="32"/>
          <w:szCs w:val="32"/>
        </w:rPr>
        <w:t>ääräaikaistarkastuksen ohje</w:t>
      </w:r>
      <w:r w:rsidR="002A61B1" w:rsidRPr="008E6FED">
        <w:rPr>
          <w:b/>
          <w:bCs/>
          <w:sz w:val="32"/>
          <w:szCs w:val="32"/>
        </w:rPr>
        <w:t xml:space="preserve"> </w:t>
      </w:r>
      <w:r w:rsidR="008E6FED" w:rsidRPr="008E6FED">
        <w:rPr>
          <w:b/>
          <w:bCs/>
          <w:sz w:val="32"/>
          <w:szCs w:val="32"/>
        </w:rPr>
        <w:t xml:space="preserve">luonnos </w:t>
      </w:r>
      <w:r w:rsidR="002A61B1" w:rsidRPr="008E6FED">
        <w:rPr>
          <w:b/>
          <w:bCs/>
          <w:sz w:val="32"/>
          <w:szCs w:val="32"/>
        </w:rPr>
        <w:t>1.</w:t>
      </w:r>
      <w:r w:rsidR="00FB5C15" w:rsidRPr="008E6FED">
        <w:rPr>
          <w:b/>
          <w:bCs/>
          <w:sz w:val="32"/>
          <w:szCs w:val="32"/>
        </w:rPr>
        <w:t>1</w:t>
      </w:r>
      <w:r w:rsidR="002A61B1" w:rsidRPr="008E6FED">
        <w:rPr>
          <w:b/>
          <w:bCs/>
          <w:sz w:val="32"/>
          <w:szCs w:val="32"/>
        </w:rPr>
        <w:t>.202</w:t>
      </w:r>
      <w:r w:rsidR="00FB5C15" w:rsidRPr="008E6FED">
        <w:rPr>
          <w:b/>
          <w:bCs/>
          <w:sz w:val="32"/>
          <w:szCs w:val="32"/>
        </w:rPr>
        <w:t>3</w:t>
      </w:r>
    </w:p>
    <w:p w14:paraId="32AB3AD6" w14:textId="6DFCF4BD" w:rsidR="00465FEF" w:rsidRDefault="00465FEF" w:rsidP="001C75FC">
      <w:pPr>
        <w:spacing w:after="0" w:line="240" w:lineRule="auto"/>
        <w:ind w:left="720" w:hanging="11"/>
        <w:rPr>
          <w:sz w:val="24"/>
          <w:szCs w:val="24"/>
        </w:rPr>
      </w:pPr>
    </w:p>
    <w:p w14:paraId="370464F3" w14:textId="2B3A028E" w:rsidR="00E11122" w:rsidRDefault="00E11122" w:rsidP="00E11122">
      <w:pPr>
        <w:pStyle w:val="Otsikko1"/>
      </w:pPr>
      <w:bookmarkStart w:id="0" w:name="_Toc123116762"/>
      <w:r>
        <w:t>Yleistä</w:t>
      </w:r>
      <w:bookmarkEnd w:id="0"/>
    </w:p>
    <w:p w14:paraId="262BD7C0" w14:textId="77777777" w:rsidR="00C05FF8" w:rsidRDefault="00C05FF8" w:rsidP="00A317A0">
      <w:pPr>
        <w:jc w:val="both"/>
      </w:pPr>
    </w:p>
    <w:p w14:paraId="0EEFEBC4" w14:textId="16707933" w:rsidR="00C05FF8" w:rsidRDefault="00A317A0" w:rsidP="00A317A0">
      <w:pPr>
        <w:spacing w:after="0" w:line="240" w:lineRule="auto"/>
        <w:ind w:hanging="11"/>
        <w:jc w:val="both"/>
      </w:pPr>
      <w:r>
        <w:t>Tässä ohjeessa käsitellään</w:t>
      </w:r>
      <w:r w:rsidRPr="00A317A0">
        <w:rPr>
          <w:sz w:val="24"/>
          <w:szCs w:val="24"/>
        </w:rPr>
        <w:t xml:space="preserve"> </w:t>
      </w:r>
      <w:r>
        <w:rPr>
          <w:sz w:val="24"/>
          <w:szCs w:val="24"/>
        </w:rPr>
        <w:t xml:space="preserve">B-, </w:t>
      </w:r>
      <w:r w:rsidRPr="00465FEF">
        <w:rPr>
          <w:sz w:val="24"/>
          <w:szCs w:val="24"/>
        </w:rPr>
        <w:t>C-</w:t>
      </w:r>
      <w:r>
        <w:rPr>
          <w:sz w:val="24"/>
          <w:szCs w:val="24"/>
        </w:rPr>
        <w:t>,</w:t>
      </w:r>
      <w:r w:rsidRPr="00465FEF">
        <w:rPr>
          <w:sz w:val="24"/>
          <w:szCs w:val="24"/>
        </w:rPr>
        <w:t xml:space="preserve"> S1-</w:t>
      </w:r>
      <w:r w:rsidR="00810846">
        <w:rPr>
          <w:sz w:val="24"/>
          <w:szCs w:val="24"/>
        </w:rPr>
        <w:t xml:space="preserve"> </w:t>
      </w:r>
      <w:r>
        <w:rPr>
          <w:sz w:val="24"/>
          <w:szCs w:val="24"/>
        </w:rPr>
        <w:t>ja K-</w:t>
      </w:r>
      <w:r w:rsidRPr="00465FEF">
        <w:rPr>
          <w:sz w:val="24"/>
          <w:szCs w:val="24"/>
        </w:rPr>
        <w:t>luok</w:t>
      </w:r>
      <w:r>
        <w:rPr>
          <w:sz w:val="24"/>
          <w:szCs w:val="24"/>
        </w:rPr>
        <w:t>ka</w:t>
      </w:r>
      <w:r w:rsidRPr="00465FEF">
        <w:rPr>
          <w:sz w:val="24"/>
          <w:szCs w:val="24"/>
        </w:rPr>
        <w:t xml:space="preserve"> </w:t>
      </w:r>
      <w:r>
        <w:rPr>
          <w:sz w:val="24"/>
          <w:szCs w:val="24"/>
        </w:rPr>
        <w:t>t</w:t>
      </w:r>
      <w:r w:rsidRPr="00465FEF">
        <w:rPr>
          <w:sz w:val="24"/>
          <w:szCs w:val="24"/>
        </w:rPr>
        <w:t>eräsbetonis</w:t>
      </w:r>
      <w:r>
        <w:rPr>
          <w:sz w:val="24"/>
          <w:szCs w:val="24"/>
        </w:rPr>
        <w:t>uojia.</w:t>
      </w:r>
      <w:r>
        <w:t xml:space="preserve"> </w:t>
      </w:r>
      <w:r w:rsidR="00C05FF8">
        <w:t>Väestönsuojien määräaikaistarkastukset ennen pelastuslain 379/2011 uudistusta, teki pelastusviranomainen palotarkastusten yhteydessä. Pelastusviranomainen teki tarkastuspöytäkirjan, merkitsi siihen puutteet ja mahdollisen jälkitarkastusajan, johon mennessä puutteet oli korjattava. Kiinteistön omistaja teetätti korjaustyöt ja hankki puuttuvat varusteet.</w:t>
      </w:r>
    </w:p>
    <w:p w14:paraId="6B80BEE0" w14:textId="7B00A9F4" w:rsidR="00662AD2" w:rsidRDefault="00C05FF8" w:rsidP="00A317A0">
      <w:pPr>
        <w:jc w:val="both"/>
      </w:pPr>
      <w:r>
        <w:t>Nykyisin määräaikaistarkastuksia tekevät kiinteistön omistajan pyynnöstä väestönsuojien tarkastukseen pätevöityneet asiantuntijat. Kysymyksessä ei ole pelkästään väestönsuojan tarkastus tai toiminta- ja tiiveyskoe, vaan samalla tehdään tarvittavat korjaukset, hankitaan puuttuvat ja vanhentuneet varusteet. Siksi tarjouspyynnön laatiminen vaatii tilannekohtaista harkintaa.</w:t>
      </w:r>
    </w:p>
    <w:p w14:paraId="6384E13C" w14:textId="77777777" w:rsidR="00C05FF8" w:rsidRPr="00662AD2" w:rsidRDefault="00C05FF8" w:rsidP="00C05FF8"/>
    <w:p w14:paraId="254DF481" w14:textId="7BC1B4B4" w:rsidR="000C6356" w:rsidRDefault="000C6356" w:rsidP="00C05FF8">
      <w:pPr>
        <w:pStyle w:val="Otsikko2"/>
      </w:pPr>
      <w:bookmarkStart w:id="1" w:name="_Toc123116763"/>
      <w:r w:rsidRPr="000C6356">
        <w:t>Erilaisia uhkakuvia vastaan väestönsuojan ominaisuudet ja toiminnot tärkeysjärjestyksessä.</w:t>
      </w:r>
      <w:bookmarkEnd w:id="1"/>
    </w:p>
    <w:p w14:paraId="513E4B89" w14:textId="77777777" w:rsidR="00C05FF8" w:rsidRPr="00C05FF8" w:rsidRDefault="00C05FF8" w:rsidP="00C05FF8"/>
    <w:p w14:paraId="3AA9CD75" w14:textId="77777777" w:rsidR="000C6356" w:rsidRPr="000C6356" w:rsidRDefault="000C6356" w:rsidP="000C6356">
      <w:pPr>
        <w:numPr>
          <w:ilvl w:val="0"/>
          <w:numId w:val="4"/>
        </w:numPr>
        <w:contextualSpacing/>
        <w:rPr>
          <w:sz w:val="24"/>
          <w:szCs w:val="24"/>
        </w:rPr>
      </w:pPr>
      <w:r w:rsidRPr="000C6356">
        <w:rPr>
          <w:sz w:val="24"/>
          <w:szCs w:val="24"/>
        </w:rPr>
        <w:t>Ensimmäisenä tulee suojan lujuus ulkopuolista painetta vastaan.</w:t>
      </w:r>
    </w:p>
    <w:p w14:paraId="1F3BDE1E" w14:textId="691A1641" w:rsidR="000C6356" w:rsidRPr="000C6356" w:rsidRDefault="000C6356" w:rsidP="000C6356">
      <w:pPr>
        <w:numPr>
          <w:ilvl w:val="0"/>
          <w:numId w:val="4"/>
        </w:numPr>
        <w:contextualSpacing/>
        <w:rPr>
          <w:sz w:val="24"/>
          <w:szCs w:val="24"/>
        </w:rPr>
      </w:pPr>
      <w:r w:rsidRPr="000C6356">
        <w:rPr>
          <w:sz w:val="24"/>
          <w:szCs w:val="24"/>
        </w:rPr>
        <w:t>Ilmanvaihtolaiteiden toiminta, ihminen tarvitsee happea ja lämpötilaa pitää voida säätää</w:t>
      </w:r>
      <w:r w:rsidR="00810846">
        <w:rPr>
          <w:sz w:val="24"/>
          <w:szCs w:val="24"/>
        </w:rPr>
        <w:t xml:space="preserve"> väestönsuojassa</w:t>
      </w:r>
    </w:p>
    <w:p w14:paraId="56C4EBDB" w14:textId="77777777" w:rsidR="000C6356" w:rsidRPr="000C6356" w:rsidRDefault="000C6356" w:rsidP="000C6356">
      <w:pPr>
        <w:numPr>
          <w:ilvl w:val="0"/>
          <w:numId w:val="4"/>
        </w:numPr>
        <w:contextualSpacing/>
        <w:rPr>
          <w:sz w:val="24"/>
          <w:szCs w:val="24"/>
        </w:rPr>
      </w:pPr>
      <w:r w:rsidRPr="000C6356">
        <w:rPr>
          <w:sz w:val="24"/>
          <w:szCs w:val="24"/>
        </w:rPr>
        <w:t>Väestönsuojassa on oltava juomakelpoista vettä</w:t>
      </w:r>
    </w:p>
    <w:p w14:paraId="5B990AEC" w14:textId="77777777" w:rsidR="000C6356" w:rsidRPr="000C6356" w:rsidRDefault="000C6356" w:rsidP="000C6356">
      <w:pPr>
        <w:numPr>
          <w:ilvl w:val="0"/>
          <w:numId w:val="4"/>
        </w:numPr>
        <w:contextualSpacing/>
        <w:rPr>
          <w:sz w:val="24"/>
          <w:szCs w:val="24"/>
        </w:rPr>
      </w:pPr>
      <w:r w:rsidRPr="000C6356">
        <w:rPr>
          <w:sz w:val="24"/>
          <w:szCs w:val="24"/>
        </w:rPr>
        <w:t>Väestönsuojassa on oltava toimiva käymälä</w:t>
      </w:r>
    </w:p>
    <w:p w14:paraId="1944DBD3" w14:textId="72B3C306" w:rsidR="000C6356" w:rsidRPr="000C6356" w:rsidRDefault="000C6356" w:rsidP="000C6356">
      <w:pPr>
        <w:numPr>
          <w:ilvl w:val="0"/>
          <w:numId w:val="4"/>
        </w:numPr>
        <w:contextualSpacing/>
        <w:rPr>
          <w:sz w:val="24"/>
          <w:szCs w:val="24"/>
        </w:rPr>
      </w:pPr>
      <w:r w:rsidRPr="000C6356">
        <w:rPr>
          <w:sz w:val="24"/>
          <w:szCs w:val="24"/>
        </w:rPr>
        <w:t>Väestönsuojassa tulee olla toimiva GSM puhelinyhteys</w:t>
      </w:r>
    </w:p>
    <w:p w14:paraId="01B1EA33" w14:textId="77777777" w:rsidR="000C6356" w:rsidRPr="000C6356" w:rsidRDefault="000C6356" w:rsidP="000C6356">
      <w:pPr>
        <w:numPr>
          <w:ilvl w:val="0"/>
          <w:numId w:val="4"/>
        </w:numPr>
        <w:contextualSpacing/>
        <w:rPr>
          <w:sz w:val="24"/>
          <w:szCs w:val="24"/>
        </w:rPr>
      </w:pPr>
      <w:r w:rsidRPr="000C6356">
        <w:rPr>
          <w:sz w:val="24"/>
          <w:szCs w:val="24"/>
        </w:rPr>
        <w:t>Väestönsuojassa tulee olla mahdollista kuunnella radiota</w:t>
      </w:r>
    </w:p>
    <w:p w14:paraId="21725104" w14:textId="77777777" w:rsidR="000C6356" w:rsidRPr="000C6356" w:rsidRDefault="000C6356" w:rsidP="000C6356">
      <w:pPr>
        <w:numPr>
          <w:ilvl w:val="0"/>
          <w:numId w:val="4"/>
        </w:numPr>
        <w:contextualSpacing/>
        <w:rPr>
          <w:sz w:val="24"/>
          <w:szCs w:val="24"/>
        </w:rPr>
      </w:pPr>
      <w:r w:rsidRPr="000C6356">
        <w:rPr>
          <w:sz w:val="24"/>
          <w:szCs w:val="24"/>
        </w:rPr>
        <w:t>Väestönsuojaan tuleva raitis ilma on voitava suodattaa haitallisista aineista tarpeen vaatiessa</w:t>
      </w:r>
    </w:p>
    <w:p w14:paraId="399AB98F" w14:textId="77777777" w:rsidR="000C6356" w:rsidRPr="000C6356" w:rsidRDefault="000C6356" w:rsidP="000C6356">
      <w:pPr>
        <w:numPr>
          <w:ilvl w:val="0"/>
          <w:numId w:val="4"/>
        </w:numPr>
        <w:contextualSpacing/>
        <w:rPr>
          <w:sz w:val="24"/>
          <w:szCs w:val="24"/>
        </w:rPr>
      </w:pPr>
      <w:r w:rsidRPr="000C6356">
        <w:rPr>
          <w:sz w:val="24"/>
          <w:szCs w:val="24"/>
        </w:rPr>
        <w:t>Suojassa on oltava tarpeellinen varustus lyhytaikaista suojautumista varten</w:t>
      </w:r>
    </w:p>
    <w:p w14:paraId="7FCD68C7" w14:textId="77777777" w:rsidR="000C6356" w:rsidRPr="000C6356" w:rsidRDefault="000C6356" w:rsidP="000C6356">
      <w:pPr>
        <w:numPr>
          <w:ilvl w:val="0"/>
          <w:numId w:val="4"/>
        </w:numPr>
        <w:contextualSpacing/>
        <w:rPr>
          <w:sz w:val="24"/>
          <w:szCs w:val="24"/>
        </w:rPr>
      </w:pPr>
      <w:r w:rsidRPr="000C6356">
        <w:rPr>
          <w:sz w:val="24"/>
          <w:szCs w:val="24"/>
        </w:rPr>
        <w:t>Väestönsuojasta on oltava poistumismahdollisuus yläpuolisen rakennuksen sortuessa</w:t>
      </w:r>
    </w:p>
    <w:p w14:paraId="0639A597" w14:textId="5DE4A135" w:rsidR="000C6356" w:rsidRDefault="000C6356" w:rsidP="000C6356">
      <w:pPr>
        <w:jc w:val="both"/>
        <w:rPr>
          <w:rFonts w:cstheme="minorHAnsi"/>
          <w:sz w:val="24"/>
          <w:szCs w:val="24"/>
        </w:rPr>
      </w:pPr>
    </w:p>
    <w:p w14:paraId="4B8E16F8" w14:textId="07E9CB40" w:rsidR="00C05FF8" w:rsidRPr="00C05FF8" w:rsidRDefault="00C05FF8" w:rsidP="00C05FF8">
      <w:pPr>
        <w:keepNext/>
        <w:keepLines/>
        <w:numPr>
          <w:ilvl w:val="1"/>
          <w:numId w:val="8"/>
        </w:numPr>
        <w:spacing w:before="200" w:after="0" w:line="276" w:lineRule="auto"/>
        <w:outlineLvl w:val="1"/>
        <w:rPr>
          <w:rFonts w:ascii="Cambria" w:eastAsia="Times New Roman" w:hAnsi="Cambria" w:cs="Times New Roman"/>
          <w:b/>
          <w:bCs/>
          <w:color w:val="4F81BD"/>
          <w:sz w:val="26"/>
          <w:szCs w:val="26"/>
          <w:lang w:val="x-none"/>
        </w:rPr>
      </w:pPr>
      <w:bookmarkStart w:id="2" w:name="_Toc119325821"/>
      <w:bookmarkStart w:id="3" w:name="_Toc123116764"/>
      <w:r w:rsidRPr="00C05FF8">
        <w:rPr>
          <w:rFonts w:ascii="Cambria" w:eastAsia="Times New Roman" w:hAnsi="Cambria" w:cs="Times New Roman"/>
          <w:b/>
          <w:bCs/>
          <w:color w:val="4F81BD"/>
          <w:sz w:val="26"/>
          <w:szCs w:val="26"/>
          <w:lang w:val="x-none"/>
        </w:rPr>
        <w:t>Väestönsuojien suojausarvot</w:t>
      </w:r>
      <w:r w:rsidRPr="00C05FF8">
        <w:rPr>
          <w:rFonts w:ascii="Cambria" w:eastAsia="Times New Roman" w:hAnsi="Cambria" w:cs="Times New Roman"/>
          <w:b/>
          <w:bCs/>
          <w:color w:val="4F81BD"/>
          <w:sz w:val="26"/>
          <w:szCs w:val="26"/>
        </w:rPr>
        <w:t xml:space="preserve"> tavanomaisia</w:t>
      </w:r>
      <w:r w:rsidR="00A317A0">
        <w:rPr>
          <w:rFonts w:ascii="Cambria" w:eastAsia="Times New Roman" w:hAnsi="Cambria" w:cs="Times New Roman"/>
          <w:b/>
          <w:bCs/>
          <w:color w:val="4F81BD"/>
          <w:sz w:val="26"/>
          <w:szCs w:val="26"/>
        </w:rPr>
        <w:t xml:space="preserve"> </w:t>
      </w:r>
      <w:r w:rsidRPr="00C05FF8">
        <w:rPr>
          <w:rFonts w:ascii="Cambria" w:eastAsia="Times New Roman" w:hAnsi="Cambria" w:cs="Times New Roman"/>
          <w:b/>
          <w:bCs/>
          <w:color w:val="4F81BD"/>
          <w:sz w:val="26"/>
          <w:szCs w:val="26"/>
        </w:rPr>
        <w:t>aseita vastaan</w:t>
      </w:r>
      <w:bookmarkEnd w:id="2"/>
      <w:bookmarkEnd w:id="3"/>
    </w:p>
    <w:p w14:paraId="2FC36592" w14:textId="77777777" w:rsidR="00A317A0" w:rsidRPr="00A317A0" w:rsidRDefault="00A317A0" w:rsidP="00A317A0">
      <w:pPr>
        <w:keepNext/>
        <w:keepLines/>
        <w:spacing w:before="200" w:after="0" w:line="276" w:lineRule="auto"/>
        <w:ind w:left="576"/>
        <w:outlineLvl w:val="1"/>
        <w:rPr>
          <w:rFonts w:ascii="Cambria" w:eastAsia="Times New Roman" w:hAnsi="Cambria" w:cs="Times New Roman"/>
          <w:b/>
          <w:bCs/>
          <w:color w:val="4F81BD"/>
          <w:sz w:val="26"/>
          <w:szCs w:val="26"/>
          <w:lang w:val="x-none"/>
        </w:rPr>
      </w:pPr>
    </w:p>
    <w:p w14:paraId="761C4BF5" w14:textId="77777777" w:rsidR="00A317A0" w:rsidRPr="00A317A0" w:rsidRDefault="00A317A0" w:rsidP="00A317A0">
      <w:pPr>
        <w:pStyle w:val="normaali0"/>
      </w:pPr>
      <w:r w:rsidRPr="00A317A0">
        <w:t xml:space="preserve">Tavanomaisin asein suoritettavan hyökkäyksen suhteen suojausastetta voidaan parantaa joko lisäämällä suojan lujuutta tai pienentämällä sen vaakatasossa mitattua suuruutta. </w:t>
      </w:r>
    </w:p>
    <w:p w14:paraId="369ADF81" w14:textId="38BF8439" w:rsidR="00A317A0" w:rsidRPr="00A317A0" w:rsidRDefault="00A317A0" w:rsidP="00A317A0">
      <w:pPr>
        <w:pStyle w:val="normaali0"/>
      </w:pPr>
      <w:r w:rsidRPr="00A317A0">
        <w:t xml:space="preserve"> Suojaa ympäröivän tuhoutumisalueen osan samoin kuin kerrostalojen kohdalla arvioidaan pommin vaikutusasteeksi 50 %. Lähtökohtana tavanomaisille aseille aluepommitus yhden neliökilometrin alueelle on 50 tn, jossa pommin koko on </w:t>
      </w:r>
      <w:r w:rsidR="00810846">
        <w:rPr>
          <w:lang w:val="fi-FI"/>
        </w:rPr>
        <w:t>250-</w:t>
      </w:r>
      <w:r w:rsidRPr="00A317A0">
        <w:t xml:space="preserve">300 kg. </w:t>
      </w:r>
    </w:p>
    <w:p w14:paraId="2CAF4425" w14:textId="1138F305" w:rsidR="00C05FF8" w:rsidRDefault="00A317A0" w:rsidP="00A317A0">
      <w:pPr>
        <w:pStyle w:val="normaali0"/>
      </w:pPr>
      <w:r w:rsidRPr="00A317A0">
        <w:t>Tavanomaisten aseiden tapauksessa tappioiden ja suojan ominaisuuksien keskinäinen riippuvuus voidaan esittää kuv</w:t>
      </w:r>
      <w:r w:rsidR="002566D5">
        <w:rPr>
          <w:lang w:val="fi-FI"/>
        </w:rPr>
        <w:t>an</w:t>
      </w:r>
      <w:r w:rsidRPr="00A317A0">
        <w:t xml:space="preserve"> 1 käyrästöillä, joista </w:t>
      </w:r>
      <w:r w:rsidR="002566D5">
        <w:rPr>
          <w:lang w:val="fi-FI"/>
        </w:rPr>
        <w:t>se</w:t>
      </w:r>
      <w:r w:rsidRPr="00A317A0">
        <w:t xml:space="preserve"> kuvaa tappioiden ja suojan lujuuden välistä riippuvuutta. Suojaamattoman, rakennuksissa oleskelevan väestön tappioita on merkitty 100 %:</w:t>
      </w:r>
      <w:proofErr w:type="spellStart"/>
      <w:r w:rsidRPr="00A317A0">
        <w:t>lla</w:t>
      </w:r>
      <w:proofErr w:type="spellEnd"/>
      <w:r w:rsidRPr="00A317A0">
        <w:t>.</w:t>
      </w:r>
    </w:p>
    <w:p w14:paraId="67EFF94A" w14:textId="77777777" w:rsidR="002566D5" w:rsidRDefault="002566D5" w:rsidP="00A317A0">
      <w:pPr>
        <w:pStyle w:val="normaali0"/>
        <w:rPr>
          <w:lang w:val="fi-FI"/>
        </w:rPr>
      </w:pPr>
    </w:p>
    <w:p w14:paraId="50CFB1E6" w14:textId="340F7B2F" w:rsidR="002566D5" w:rsidRDefault="002566D5" w:rsidP="00BF2136">
      <w:pPr>
        <w:pStyle w:val="normaali0"/>
        <w:spacing w:after="0" w:line="240" w:lineRule="auto"/>
        <w:rPr>
          <w:lang w:val="fi-FI"/>
        </w:rPr>
      </w:pPr>
      <w:bookmarkStart w:id="4" w:name="_Hlk119913165"/>
      <w:r>
        <w:rPr>
          <w:lang w:val="fi-FI"/>
        </w:rPr>
        <w:lastRenderedPageBreak/>
        <w:t>Seuraavassa luettelo väestönsuojan suojaamiseen vaikuttavista asioista</w:t>
      </w:r>
      <w:r w:rsidR="00643063">
        <w:rPr>
          <w:lang w:val="fi-FI"/>
        </w:rPr>
        <w:t xml:space="preserve"> tavanomaisia aseita ja lentopommeja vastaan. </w:t>
      </w:r>
      <w:r w:rsidR="00A007D0">
        <w:rPr>
          <w:lang w:val="fi-FI"/>
        </w:rPr>
        <w:t>Väestönsuojien kuntokartoituksessa on tutkittu tarkemmin näiden laitteiden ja varusteiden kunto tarkastushetkellä</w:t>
      </w:r>
      <w:bookmarkEnd w:id="4"/>
      <w:r w:rsidR="00A007D0">
        <w:rPr>
          <w:lang w:val="fi-FI"/>
        </w:rPr>
        <w:t>.</w:t>
      </w:r>
    </w:p>
    <w:p w14:paraId="6D70EEA1" w14:textId="77777777" w:rsidR="00BF2136" w:rsidRDefault="00BF2136" w:rsidP="00BF2136">
      <w:pPr>
        <w:pStyle w:val="normaali0"/>
        <w:spacing w:after="0" w:line="240" w:lineRule="auto"/>
        <w:rPr>
          <w:lang w:val="fi-FI"/>
        </w:rPr>
      </w:pPr>
    </w:p>
    <w:p w14:paraId="06C6E294" w14:textId="75D08C53" w:rsidR="002566D5" w:rsidRDefault="002566D5" w:rsidP="00BF2136">
      <w:pPr>
        <w:pStyle w:val="normaali0"/>
        <w:numPr>
          <w:ilvl w:val="0"/>
          <w:numId w:val="12"/>
        </w:numPr>
        <w:spacing w:after="0" w:line="240" w:lineRule="auto"/>
        <w:rPr>
          <w:lang w:val="fi-FI"/>
        </w:rPr>
      </w:pPr>
      <w:r>
        <w:rPr>
          <w:lang w:val="fi-FI"/>
        </w:rPr>
        <w:t>Väestönsuojan rakenteet ja painekuorman suuruus</w:t>
      </w:r>
    </w:p>
    <w:p w14:paraId="5CA43619" w14:textId="60DC87B6" w:rsidR="002566D5" w:rsidRDefault="002566D5" w:rsidP="00BF2136">
      <w:pPr>
        <w:pStyle w:val="normaali0"/>
        <w:numPr>
          <w:ilvl w:val="0"/>
          <w:numId w:val="12"/>
        </w:numPr>
        <w:spacing w:after="0" w:line="240" w:lineRule="auto"/>
        <w:rPr>
          <w:lang w:val="fi-FI"/>
        </w:rPr>
      </w:pPr>
      <w:r>
        <w:rPr>
          <w:lang w:val="fi-FI"/>
        </w:rPr>
        <w:t>Paineovi</w:t>
      </w:r>
    </w:p>
    <w:p w14:paraId="074F2AA9" w14:textId="7A7F9972" w:rsidR="002566D5" w:rsidRDefault="002566D5" w:rsidP="00BF2136">
      <w:pPr>
        <w:pStyle w:val="normaali0"/>
        <w:numPr>
          <w:ilvl w:val="0"/>
          <w:numId w:val="12"/>
        </w:numPr>
        <w:spacing w:after="0" w:line="240" w:lineRule="auto"/>
        <w:rPr>
          <w:lang w:val="fi-FI"/>
        </w:rPr>
      </w:pPr>
      <w:r>
        <w:rPr>
          <w:lang w:val="fi-FI"/>
        </w:rPr>
        <w:t>Hätäpoistumiskäytävän luukku</w:t>
      </w:r>
    </w:p>
    <w:p w14:paraId="0C2E98B6" w14:textId="5E6616B0" w:rsidR="002566D5" w:rsidRDefault="002566D5" w:rsidP="00BF2136">
      <w:pPr>
        <w:pStyle w:val="normaali0"/>
        <w:numPr>
          <w:ilvl w:val="0"/>
          <w:numId w:val="12"/>
        </w:numPr>
        <w:spacing w:after="0" w:line="240" w:lineRule="auto"/>
        <w:rPr>
          <w:lang w:val="fi-FI"/>
        </w:rPr>
      </w:pPr>
      <w:r>
        <w:rPr>
          <w:lang w:val="fi-FI"/>
        </w:rPr>
        <w:t>Ilmanvaihto, ohitustilanteessa</w:t>
      </w:r>
    </w:p>
    <w:p w14:paraId="0D814BF0" w14:textId="797CC24B" w:rsidR="002566D5" w:rsidRDefault="002566D5" w:rsidP="00BF2136">
      <w:pPr>
        <w:pStyle w:val="normaali0"/>
        <w:numPr>
          <w:ilvl w:val="0"/>
          <w:numId w:val="12"/>
        </w:numPr>
        <w:spacing w:after="0" w:line="240" w:lineRule="auto"/>
        <w:rPr>
          <w:lang w:val="fi-FI"/>
        </w:rPr>
      </w:pPr>
      <w:r>
        <w:rPr>
          <w:lang w:val="fi-FI"/>
        </w:rPr>
        <w:t>Hätäpoistumiskäytävä</w:t>
      </w:r>
    </w:p>
    <w:p w14:paraId="4236A637" w14:textId="31455017" w:rsidR="002566D5" w:rsidRDefault="002566D5" w:rsidP="00BF2136">
      <w:pPr>
        <w:pStyle w:val="normaali0"/>
        <w:numPr>
          <w:ilvl w:val="0"/>
          <w:numId w:val="12"/>
        </w:numPr>
        <w:spacing w:after="0" w:line="240" w:lineRule="auto"/>
        <w:rPr>
          <w:lang w:val="fi-FI"/>
        </w:rPr>
      </w:pPr>
      <w:r>
        <w:rPr>
          <w:lang w:val="fi-FI"/>
        </w:rPr>
        <w:t>Puhelin ja radio</w:t>
      </w:r>
    </w:p>
    <w:p w14:paraId="4B1E4B56" w14:textId="736FB6B1" w:rsidR="002566D5" w:rsidRDefault="002566D5" w:rsidP="00BF2136">
      <w:pPr>
        <w:pStyle w:val="normaali0"/>
        <w:numPr>
          <w:ilvl w:val="0"/>
          <w:numId w:val="12"/>
        </w:numPr>
        <w:spacing w:after="0" w:line="240" w:lineRule="auto"/>
        <w:rPr>
          <w:lang w:val="fi-FI"/>
        </w:rPr>
      </w:pPr>
      <w:r>
        <w:rPr>
          <w:lang w:val="fi-FI"/>
        </w:rPr>
        <w:t>Käymäläkomerot</w:t>
      </w:r>
    </w:p>
    <w:p w14:paraId="1FC0A7CD" w14:textId="5E282A90" w:rsidR="002566D5" w:rsidRDefault="002566D5" w:rsidP="00BF2136">
      <w:pPr>
        <w:pStyle w:val="normaali0"/>
        <w:numPr>
          <w:ilvl w:val="0"/>
          <w:numId w:val="12"/>
        </w:numPr>
        <w:spacing w:after="0" w:line="240" w:lineRule="auto"/>
        <w:rPr>
          <w:lang w:val="fi-FI"/>
        </w:rPr>
      </w:pPr>
      <w:r>
        <w:rPr>
          <w:lang w:val="fi-FI"/>
        </w:rPr>
        <w:t>Käymäläastiat</w:t>
      </w:r>
    </w:p>
    <w:p w14:paraId="45F5C103" w14:textId="42AB427D" w:rsidR="002566D5" w:rsidRDefault="002566D5" w:rsidP="00BF2136">
      <w:pPr>
        <w:pStyle w:val="normaali0"/>
        <w:numPr>
          <w:ilvl w:val="0"/>
          <w:numId w:val="12"/>
        </w:numPr>
        <w:spacing w:after="0" w:line="240" w:lineRule="auto"/>
        <w:rPr>
          <w:lang w:val="fi-FI"/>
        </w:rPr>
      </w:pPr>
      <w:r>
        <w:rPr>
          <w:lang w:val="fi-FI"/>
        </w:rPr>
        <w:t>Varavesisäiliöt</w:t>
      </w:r>
    </w:p>
    <w:p w14:paraId="3F228B94" w14:textId="6D210159" w:rsidR="002566D5" w:rsidRDefault="002566D5" w:rsidP="00BF2136">
      <w:pPr>
        <w:pStyle w:val="normaali0"/>
        <w:numPr>
          <w:ilvl w:val="0"/>
          <w:numId w:val="12"/>
        </w:numPr>
        <w:spacing w:after="0" w:line="240" w:lineRule="auto"/>
        <w:rPr>
          <w:lang w:val="fi-FI"/>
        </w:rPr>
      </w:pPr>
      <w:r>
        <w:rPr>
          <w:lang w:val="fi-FI"/>
        </w:rPr>
        <w:t>Ylipaineventtiilit</w:t>
      </w:r>
    </w:p>
    <w:p w14:paraId="263DA034" w14:textId="7C324D0A" w:rsidR="002566D5" w:rsidRDefault="002566D5" w:rsidP="00BF2136">
      <w:pPr>
        <w:pStyle w:val="normaali0"/>
        <w:numPr>
          <w:ilvl w:val="0"/>
          <w:numId w:val="12"/>
        </w:numPr>
        <w:spacing w:after="0" w:line="240" w:lineRule="auto"/>
        <w:rPr>
          <w:lang w:val="fi-FI"/>
        </w:rPr>
      </w:pPr>
      <w:r>
        <w:rPr>
          <w:lang w:val="fi-FI"/>
        </w:rPr>
        <w:t>Ilmanotto</w:t>
      </w:r>
    </w:p>
    <w:p w14:paraId="30C27504" w14:textId="2F0FE203" w:rsidR="00A007D0" w:rsidRDefault="00A007D0" w:rsidP="00A007D0">
      <w:pPr>
        <w:pStyle w:val="normaali0"/>
        <w:spacing w:after="0" w:line="240" w:lineRule="auto"/>
        <w:ind w:left="720"/>
        <w:rPr>
          <w:lang w:val="fi-FI"/>
        </w:rPr>
      </w:pPr>
    </w:p>
    <w:p w14:paraId="0F5E527A" w14:textId="77777777" w:rsidR="00A007D0" w:rsidRDefault="00A007D0" w:rsidP="00A007D0">
      <w:pPr>
        <w:pStyle w:val="normaali0"/>
        <w:spacing w:after="0" w:line="240" w:lineRule="auto"/>
        <w:ind w:left="720"/>
        <w:rPr>
          <w:lang w:val="fi-FI"/>
        </w:rPr>
      </w:pPr>
    </w:p>
    <w:p w14:paraId="03F568E9" w14:textId="77777777" w:rsidR="00BF2136" w:rsidRPr="002566D5" w:rsidRDefault="00BF2136" w:rsidP="00BF2136">
      <w:pPr>
        <w:pStyle w:val="normaali0"/>
        <w:spacing w:after="0" w:line="240" w:lineRule="auto"/>
        <w:ind w:left="720"/>
        <w:rPr>
          <w:lang w:val="fi-FI"/>
        </w:rPr>
      </w:pPr>
    </w:p>
    <w:p w14:paraId="054E7189" w14:textId="50F5781D" w:rsidR="00A317A0" w:rsidRDefault="00A317A0" w:rsidP="00A317A0">
      <w:pPr>
        <w:pStyle w:val="normaali0"/>
      </w:pPr>
      <w:r w:rsidRPr="00A317A0">
        <w:rPr>
          <w:noProof/>
        </w:rPr>
        <w:drawing>
          <wp:inline distT="0" distB="0" distL="0" distR="0" wp14:anchorId="7658F0CD" wp14:editId="66D5B8AE">
            <wp:extent cx="6068522" cy="3912243"/>
            <wp:effectExtent l="0" t="0" r="8890" b="0"/>
            <wp:docPr id="76" name="Kuva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r="21042"/>
                    <a:stretch/>
                  </pic:blipFill>
                  <pic:spPr bwMode="auto">
                    <a:xfrm>
                      <a:off x="0" y="0"/>
                      <a:ext cx="6093958" cy="3928641"/>
                    </a:xfrm>
                    <a:prstGeom prst="rect">
                      <a:avLst/>
                    </a:prstGeom>
                    <a:noFill/>
                    <a:ln>
                      <a:noFill/>
                    </a:ln>
                    <a:extLst>
                      <a:ext uri="{53640926-AAD7-44D8-BBD7-CCE9431645EC}">
                        <a14:shadowObscured xmlns:a14="http://schemas.microsoft.com/office/drawing/2010/main"/>
                      </a:ext>
                    </a:extLst>
                  </pic:spPr>
                </pic:pic>
              </a:graphicData>
            </a:graphic>
          </wp:inline>
        </w:drawing>
      </w:r>
    </w:p>
    <w:p w14:paraId="740DD9A8" w14:textId="5263FC2A" w:rsidR="00A007D0" w:rsidRDefault="00A007D0" w:rsidP="00A317A0">
      <w:pPr>
        <w:pStyle w:val="normaali0"/>
      </w:pPr>
    </w:p>
    <w:p w14:paraId="3DF672A6" w14:textId="068F2E61" w:rsidR="00C05FF8" w:rsidRPr="00C05FF8" w:rsidRDefault="00C05FF8" w:rsidP="00C05FF8">
      <w:pPr>
        <w:pStyle w:val="Otsikko2"/>
        <w:rPr>
          <w:rFonts w:ascii="Cambria" w:eastAsia="Times New Roman" w:hAnsi="Cambria" w:cs="Times New Roman"/>
          <w:b/>
          <w:bCs/>
          <w:color w:val="4F81BD"/>
          <w:lang w:val="x-none"/>
        </w:rPr>
      </w:pPr>
      <w:bookmarkStart w:id="5" w:name="_Toc123116765"/>
      <w:r w:rsidRPr="00C05FF8">
        <w:rPr>
          <w:rFonts w:ascii="Cambria" w:eastAsia="Times New Roman" w:hAnsi="Cambria" w:cs="Times New Roman"/>
          <w:b/>
          <w:bCs/>
          <w:color w:val="4F81BD"/>
          <w:lang w:val="x-none"/>
        </w:rPr>
        <w:t>Suojaus kaasuja, ydinlaskeumaa ja ydinräjähdystä vastaan</w:t>
      </w:r>
      <w:bookmarkEnd w:id="5"/>
    </w:p>
    <w:p w14:paraId="27095150" w14:textId="5C2BFE65" w:rsidR="00C05FF8" w:rsidRDefault="00C05FF8" w:rsidP="000C6356">
      <w:pPr>
        <w:jc w:val="both"/>
        <w:rPr>
          <w:rFonts w:cstheme="minorHAnsi"/>
          <w:sz w:val="24"/>
          <w:szCs w:val="24"/>
        </w:rPr>
      </w:pPr>
    </w:p>
    <w:p w14:paraId="4F917C31" w14:textId="77777777" w:rsidR="00A317A0" w:rsidRPr="00A317A0" w:rsidRDefault="00A317A0" w:rsidP="00A317A0">
      <w:pPr>
        <w:jc w:val="both"/>
        <w:rPr>
          <w:rFonts w:ascii="Calibri" w:eastAsia="Calibri" w:hAnsi="Calibri" w:cs="Times New Roman"/>
        </w:rPr>
      </w:pPr>
      <w:r w:rsidRPr="00A317A0">
        <w:rPr>
          <w:rFonts w:ascii="Calibri" w:eastAsia="Calibri" w:hAnsi="Calibri" w:cs="Times New Roman"/>
        </w:rPr>
        <w:t>Ydinasetapauksessa suojan paineenkestävyyden ja tappioiden välinen riippuvuus on esitetty kaaviossa, jossa suojautumattoman väestön tappioita on merkitty 100 %:</w:t>
      </w:r>
      <w:proofErr w:type="spellStart"/>
      <w:r w:rsidRPr="00A317A0">
        <w:rPr>
          <w:rFonts w:ascii="Calibri" w:eastAsia="Calibri" w:hAnsi="Calibri" w:cs="Times New Roman"/>
        </w:rPr>
        <w:t>lla</w:t>
      </w:r>
      <w:proofErr w:type="spellEnd"/>
      <w:r w:rsidRPr="00A317A0">
        <w:rPr>
          <w:rFonts w:ascii="Calibri" w:eastAsia="Calibri" w:hAnsi="Calibri" w:cs="Times New Roman"/>
        </w:rPr>
        <w:t>.</w:t>
      </w:r>
    </w:p>
    <w:p w14:paraId="1B56389F" w14:textId="77777777" w:rsidR="00A317A0" w:rsidRPr="00A317A0" w:rsidRDefault="00A317A0" w:rsidP="00A317A0">
      <w:pPr>
        <w:jc w:val="both"/>
        <w:rPr>
          <w:rFonts w:ascii="Calibri" w:eastAsia="Calibri" w:hAnsi="Calibri" w:cs="Times New Roman"/>
        </w:rPr>
      </w:pPr>
      <w:r w:rsidRPr="00A317A0">
        <w:rPr>
          <w:rFonts w:ascii="Calibri" w:eastAsia="Calibri" w:hAnsi="Calibri" w:cs="Times New Roman"/>
        </w:rPr>
        <w:t xml:space="preserve">Ydinaseen kohdalla ilman väestönsuojia olevalle väestölle on laskelmissa oletettu tavanomaisten kerrostilojen paineenkestävyydeksi noin 0,5 </w:t>
      </w:r>
      <w:proofErr w:type="spellStart"/>
      <w:r w:rsidRPr="00A317A0">
        <w:rPr>
          <w:rFonts w:ascii="Calibri" w:eastAsia="Calibri" w:hAnsi="Calibri" w:cs="Times New Roman"/>
        </w:rPr>
        <w:t>aty</w:t>
      </w:r>
      <w:proofErr w:type="spellEnd"/>
      <w:r w:rsidRPr="00A317A0">
        <w:rPr>
          <w:rFonts w:ascii="Calibri" w:eastAsia="Calibri" w:hAnsi="Calibri" w:cs="Times New Roman"/>
        </w:rPr>
        <w:t xml:space="preserve">. Laskelmien lähtökohtana on 10 </w:t>
      </w:r>
      <w:proofErr w:type="spellStart"/>
      <w:r w:rsidRPr="00A317A0">
        <w:rPr>
          <w:rFonts w:ascii="Calibri" w:eastAsia="Calibri" w:hAnsi="Calibri" w:cs="Times New Roman"/>
        </w:rPr>
        <w:t>kt</w:t>
      </w:r>
      <w:proofErr w:type="spellEnd"/>
      <w:r w:rsidRPr="00A317A0">
        <w:rPr>
          <w:rFonts w:ascii="Calibri" w:eastAsia="Calibri" w:hAnsi="Calibri" w:cs="Times New Roman"/>
        </w:rPr>
        <w:t xml:space="preserve"> ydinaseen ilmaräjähdys. </w:t>
      </w:r>
    </w:p>
    <w:p w14:paraId="55C6F6EA" w14:textId="008FA63C" w:rsidR="00A317A0" w:rsidRDefault="00A317A0" w:rsidP="00A317A0">
      <w:pPr>
        <w:jc w:val="both"/>
        <w:rPr>
          <w:rFonts w:ascii="Calibri" w:eastAsia="Calibri" w:hAnsi="Calibri" w:cs="Times New Roman"/>
        </w:rPr>
      </w:pPr>
      <w:r w:rsidRPr="00A317A0">
        <w:rPr>
          <w:rFonts w:ascii="Calibri" w:eastAsia="Calibri" w:hAnsi="Calibri" w:cs="Times New Roman"/>
        </w:rPr>
        <w:t xml:space="preserve">Ydinasein suoritettavan hyökkäyksen suhteen suojausastetta voidaan parantaa vain lisäämällä suojan lujuutta. Suojan suuruus on tuhoutumisalueen suuruuteen verrattuna niin vähäinen, ettei sen muuttamisella ole merkitystä. Vasta hyvin suurten, useille tuhansille henkilöille tarkoitettujen suojien ulottuvuudet ovat sitä luokkaa, että myös suojan suuruus on otettava huomioon. </w:t>
      </w:r>
    </w:p>
    <w:p w14:paraId="47FB35E0" w14:textId="4FAE3348" w:rsidR="00BB2FBC" w:rsidRDefault="00A007D0" w:rsidP="00BB2FBC">
      <w:pPr>
        <w:pStyle w:val="normaali0"/>
        <w:spacing w:after="0" w:line="240" w:lineRule="auto"/>
        <w:rPr>
          <w:lang w:val="fi-FI"/>
        </w:rPr>
      </w:pPr>
      <w:r>
        <w:rPr>
          <w:lang w:val="fi-FI"/>
        </w:rPr>
        <w:lastRenderedPageBreak/>
        <w:t xml:space="preserve">Seuraavassa luettelo väestönsuojan suojaamiseen vaikuttavista asioista </w:t>
      </w:r>
      <w:r w:rsidR="00BB2FBC">
        <w:rPr>
          <w:lang w:val="fi-FI"/>
        </w:rPr>
        <w:t>kaasuja ja ydinaseita vastaan.</w:t>
      </w:r>
    </w:p>
    <w:p w14:paraId="11CFB969" w14:textId="72EFDE03" w:rsidR="00A007D0" w:rsidRDefault="00A007D0" w:rsidP="00643063">
      <w:pPr>
        <w:pStyle w:val="normaali0"/>
        <w:spacing w:after="0" w:line="240" w:lineRule="auto"/>
        <w:rPr>
          <w:lang w:val="fi-FI"/>
        </w:rPr>
      </w:pPr>
      <w:r>
        <w:rPr>
          <w:lang w:val="fi-FI"/>
        </w:rPr>
        <w:t>Väestönsuojien kuntokartoituksessa on tutkittu tarkemmin näiden laitteiden ja varusteiden kunto tarkastushetkellä</w:t>
      </w:r>
      <w:r w:rsidR="00BB2FBC">
        <w:rPr>
          <w:lang w:val="fi-FI"/>
        </w:rPr>
        <w:t>.</w:t>
      </w:r>
    </w:p>
    <w:p w14:paraId="185F4F6D" w14:textId="1B76B482" w:rsidR="00643063" w:rsidRDefault="00643063" w:rsidP="00643063">
      <w:pPr>
        <w:pStyle w:val="normaali0"/>
        <w:spacing w:after="0" w:line="240" w:lineRule="auto"/>
        <w:rPr>
          <w:lang w:val="fi-FI"/>
        </w:rPr>
      </w:pPr>
    </w:p>
    <w:p w14:paraId="33F7A3A3" w14:textId="079DD3B3" w:rsidR="00643063" w:rsidRDefault="00643063" w:rsidP="00643063">
      <w:pPr>
        <w:pStyle w:val="normaali0"/>
        <w:numPr>
          <w:ilvl w:val="0"/>
          <w:numId w:val="13"/>
        </w:numPr>
        <w:spacing w:after="0" w:line="240" w:lineRule="auto"/>
        <w:rPr>
          <w:lang w:val="fi-FI"/>
        </w:rPr>
      </w:pPr>
      <w:r>
        <w:rPr>
          <w:lang w:val="fi-FI"/>
        </w:rPr>
        <w:t xml:space="preserve">Väestönsuojan </w:t>
      </w:r>
      <w:r w:rsidR="008F7FC7">
        <w:rPr>
          <w:lang w:val="fi-FI"/>
        </w:rPr>
        <w:t>betoni</w:t>
      </w:r>
      <w:r>
        <w:rPr>
          <w:lang w:val="fi-FI"/>
        </w:rPr>
        <w:t>rakenteiden paksuus</w:t>
      </w:r>
      <w:r w:rsidR="008F7FC7">
        <w:rPr>
          <w:lang w:val="fi-FI"/>
        </w:rPr>
        <w:t xml:space="preserve"> säteilysuojausta vastaan</w:t>
      </w:r>
    </w:p>
    <w:p w14:paraId="4CCF3FDC" w14:textId="1EAC28F9" w:rsidR="008F7FC7" w:rsidRDefault="008F7FC7" w:rsidP="00643063">
      <w:pPr>
        <w:pStyle w:val="normaali0"/>
        <w:numPr>
          <w:ilvl w:val="0"/>
          <w:numId w:val="13"/>
        </w:numPr>
        <w:spacing w:after="0" w:line="240" w:lineRule="auto"/>
        <w:rPr>
          <w:lang w:val="fi-FI"/>
        </w:rPr>
      </w:pPr>
      <w:r>
        <w:rPr>
          <w:lang w:val="fi-FI"/>
        </w:rPr>
        <w:t>Sulkuteltta tai sulkuhuone</w:t>
      </w:r>
    </w:p>
    <w:p w14:paraId="4DAC8DBB" w14:textId="3CBCE099" w:rsidR="008F7FC7" w:rsidRDefault="008F7FC7" w:rsidP="00643063">
      <w:pPr>
        <w:pStyle w:val="normaali0"/>
        <w:numPr>
          <w:ilvl w:val="0"/>
          <w:numId w:val="13"/>
        </w:numPr>
        <w:spacing w:after="0" w:line="240" w:lineRule="auto"/>
        <w:rPr>
          <w:lang w:val="fi-FI"/>
        </w:rPr>
      </w:pPr>
      <w:r>
        <w:rPr>
          <w:lang w:val="fi-FI"/>
        </w:rPr>
        <w:t>Väestönsuojan tiiveys</w:t>
      </w:r>
    </w:p>
    <w:p w14:paraId="35012E3E" w14:textId="35E02FCB" w:rsidR="008F7FC7" w:rsidRDefault="008F7FC7" w:rsidP="00643063">
      <w:pPr>
        <w:pStyle w:val="normaali0"/>
        <w:numPr>
          <w:ilvl w:val="0"/>
          <w:numId w:val="13"/>
        </w:numPr>
        <w:spacing w:after="0" w:line="240" w:lineRule="auto"/>
        <w:rPr>
          <w:lang w:val="fi-FI"/>
        </w:rPr>
      </w:pPr>
      <w:r>
        <w:rPr>
          <w:lang w:val="fi-FI"/>
        </w:rPr>
        <w:t>Ilmanvaihtolaite</w:t>
      </w:r>
    </w:p>
    <w:p w14:paraId="1DADF6C2" w14:textId="15D507C5" w:rsidR="008F7FC7" w:rsidRDefault="008F7FC7" w:rsidP="00643063">
      <w:pPr>
        <w:pStyle w:val="normaali0"/>
        <w:numPr>
          <w:ilvl w:val="0"/>
          <w:numId w:val="13"/>
        </w:numPr>
        <w:spacing w:after="0" w:line="240" w:lineRule="auto"/>
        <w:rPr>
          <w:lang w:val="fi-FI"/>
        </w:rPr>
      </w:pPr>
      <w:r>
        <w:rPr>
          <w:lang w:val="fi-FI"/>
        </w:rPr>
        <w:t>Erityissuodatin</w:t>
      </w:r>
    </w:p>
    <w:p w14:paraId="45F9A8FF" w14:textId="29FF8E17" w:rsidR="008F7FC7" w:rsidRDefault="008F7FC7" w:rsidP="00643063">
      <w:pPr>
        <w:pStyle w:val="normaali0"/>
        <w:numPr>
          <w:ilvl w:val="0"/>
          <w:numId w:val="13"/>
        </w:numPr>
        <w:spacing w:after="0" w:line="240" w:lineRule="auto"/>
        <w:rPr>
          <w:lang w:val="fi-FI"/>
        </w:rPr>
      </w:pPr>
      <w:r>
        <w:rPr>
          <w:lang w:val="fi-FI"/>
        </w:rPr>
        <w:t>Paineventtiili ja esisuodatin</w:t>
      </w:r>
    </w:p>
    <w:p w14:paraId="4BFAD59B" w14:textId="4483861B" w:rsidR="008F7FC7" w:rsidRDefault="008F7FC7" w:rsidP="00643063">
      <w:pPr>
        <w:pStyle w:val="normaali0"/>
        <w:numPr>
          <w:ilvl w:val="0"/>
          <w:numId w:val="13"/>
        </w:numPr>
        <w:spacing w:after="0" w:line="240" w:lineRule="auto"/>
        <w:rPr>
          <w:lang w:val="fi-FI"/>
        </w:rPr>
      </w:pPr>
      <w:r>
        <w:rPr>
          <w:lang w:val="fi-FI"/>
        </w:rPr>
        <w:t>Väestönsuojan materiaali</w:t>
      </w:r>
    </w:p>
    <w:p w14:paraId="04BC899C" w14:textId="4D44FEDA" w:rsidR="008F7FC7" w:rsidRDefault="008F7FC7" w:rsidP="00643063">
      <w:pPr>
        <w:pStyle w:val="normaali0"/>
        <w:numPr>
          <w:ilvl w:val="0"/>
          <w:numId w:val="13"/>
        </w:numPr>
        <w:spacing w:after="0" w:line="240" w:lineRule="auto"/>
        <w:rPr>
          <w:lang w:val="fi-FI"/>
        </w:rPr>
      </w:pPr>
      <w:r>
        <w:rPr>
          <w:lang w:val="fi-FI"/>
        </w:rPr>
        <w:t>Ylipainemittari</w:t>
      </w:r>
    </w:p>
    <w:p w14:paraId="6AF1DCB7" w14:textId="533781A1" w:rsidR="008F7FC7" w:rsidRDefault="008F7FC7" w:rsidP="00643063">
      <w:pPr>
        <w:pStyle w:val="normaali0"/>
        <w:numPr>
          <w:ilvl w:val="0"/>
          <w:numId w:val="13"/>
        </w:numPr>
        <w:spacing w:after="0" w:line="240" w:lineRule="auto"/>
        <w:rPr>
          <w:lang w:val="fi-FI"/>
        </w:rPr>
      </w:pPr>
      <w:r>
        <w:rPr>
          <w:lang w:val="fi-FI"/>
        </w:rPr>
        <w:t>Läpiviennit</w:t>
      </w:r>
    </w:p>
    <w:p w14:paraId="74F4E2E5" w14:textId="77777777" w:rsidR="00643063" w:rsidRPr="00A317A0" w:rsidRDefault="00643063" w:rsidP="00A317A0">
      <w:pPr>
        <w:jc w:val="both"/>
        <w:rPr>
          <w:rFonts w:ascii="Calibri" w:eastAsia="Calibri" w:hAnsi="Calibri" w:cs="Times New Roman"/>
        </w:rPr>
      </w:pPr>
    </w:p>
    <w:p w14:paraId="1ECB4515" w14:textId="07E51803" w:rsidR="00A317A0" w:rsidRPr="000C6356" w:rsidRDefault="00A317A0" w:rsidP="000C6356">
      <w:pPr>
        <w:jc w:val="both"/>
        <w:rPr>
          <w:rFonts w:cstheme="minorHAnsi"/>
          <w:sz w:val="24"/>
          <w:szCs w:val="24"/>
        </w:rPr>
      </w:pPr>
      <w:r w:rsidRPr="00A317A0">
        <w:rPr>
          <w:noProof/>
        </w:rPr>
        <w:drawing>
          <wp:inline distT="0" distB="0" distL="0" distR="0" wp14:anchorId="5B732372" wp14:editId="05694042">
            <wp:extent cx="5990115" cy="3929605"/>
            <wp:effectExtent l="0" t="0" r="0" b="0"/>
            <wp:docPr id="83" name="Kuva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r="23310" b="5425"/>
                    <a:stretch/>
                  </pic:blipFill>
                  <pic:spPr bwMode="auto">
                    <a:xfrm>
                      <a:off x="0" y="0"/>
                      <a:ext cx="6003106" cy="3938127"/>
                    </a:xfrm>
                    <a:prstGeom prst="rect">
                      <a:avLst/>
                    </a:prstGeom>
                    <a:noFill/>
                    <a:ln>
                      <a:noFill/>
                    </a:ln>
                    <a:extLst>
                      <a:ext uri="{53640926-AAD7-44D8-BBD7-CCE9431645EC}">
                        <a14:shadowObscured xmlns:a14="http://schemas.microsoft.com/office/drawing/2010/main"/>
                      </a:ext>
                    </a:extLst>
                  </pic:spPr>
                </pic:pic>
              </a:graphicData>
            </a:graphic>
          </wp:inline>
        </w:drawing>
      </w:r>
    </w:p>
    <w:p w14:paraId="17124022" w14:textId="77777777" w:rsidR="000C6356" w:rsidRPr="000C6356" w:rsidRDefault="000C6356" w:rsidP="00043550">
      <w:pPr>
        <w:pStyle w:val="Otsikko2"/>
      </w:pPr>
      <w:bookmarkStart w:id="6" w:name="_Toc110847611"/>
      <w:bookmarkStart w:id="7" w:name="_Toc123116766"/>
      <w:r w:rsidRPr="000C6356">
        <w:t>Lainsäädäntö</w:t>
      </w:r>
      <w:bookmarkEnd w:id="6"/>
      <w:bookmarkEnd w:id="7"/>
    </w:p>
    <w:p w14:paraId="32331BF0" w14:textId="77777777" w:rsidR="000C6356" w:rsidRPr="000C6356" w:rsidRDefault="000C6356" w:rsidP="000C6356">
      <w:pPr>
        <w:jc w:val="both"/>
        <w:rPr>
          <w:rFonts w:cstheme="minorHAnsi"/>
          <w:sz w:val="24"/>
          <w:szCs w:val="24"/>
        </w:rPr>
      </w:pPr>
    </w:p>
    <w:p w14:paraId="6DC399E1" w14:textId="77777777" w:rsidR="000C6356" w:rsidRPr="000C6356" w:rsidRDefault="000C6356" w:rsidP="000C6356">
      <w:pPr>
        <w:jc w:val="both"/>
        <w:rPr>
          <w:rFonts w:cstheme="minorHAnsi"/>
          <w:i/>
          <w:iCs/>
          <w:sz w:val="24"/>
          <w:szCs w:val="24"/>
        </w:rPr>
      </w:pPr>
      <w:r w:rsidRPr="000C6356">
        <w:rPr>
          <w:rFonts w:cstheme="minorHAnsi"/>
          <w:sz w:val="24"/>
          <w:szCs w:val="24"/>
        </w:rPr>
        <w:t xml:space="preserve">Sisäministeriön asetuksessa 506/2011 väestönsuojien teknisisistä vaatimuksista ja väestönsuojien laitteiden kunnossapidosta, 10.5.2011 sen 20 §:ssä säädetään, että </w:t>
      </w:r>
      <w:r w:rsidRPr="000C6356">
        <w:rPr>
          <w:rFonts w:cstheme="minorHAnsi"/>
          <w:sz w:val="24"/>
          <w:szCs w:val="24"/>
          <w:highlight w:val="yellow"/>
        </w:rPr>
        <w:t>”</w:t>
      </w:r>
      <w:r w:rsidRPr="000C6356">
        <w:rPr>
          <w:rFonts w:cstheme="minorHAnsi"/>
          <w:i/>
          <w:iCs/>
          <w:sz w:val="24"/>
          <w:szCs w:val="24"/>
          <w:highlight w:val="yellow"/>
        </w:rPr>
        <w:t>väestönsuojan laitteiden toimintakunnon varmistamiseksi ne tulee tarkastaa ja huoltaa vähintään 10 vuoden välein. Laitteiden toiminnan tarkastuksesta tulee laatia tarkastuspöytäkirja, johon tehdään merkinnät suoritetuista tarkastuksista laitekohtaisesti. Tarkastuspöytäkirja on pyydettäessä esitettävä pelastusviranomaiselle</w:t>
      </w:r>
      <w:r w:rsidRPr="000C6356">
        <w:rPr>
          <w:rFonts w:cstheme="minorHAnsi"/>
          <w:i/>
          <w:iCs/>
          <w:sz w:val="24"/>
          <w:szCs w:val="24"/>
        </w:rPr>
        <w:t xml:space="preserve">.”  </w:t>
      </w:r>
    </w:p>
    <w:p w14:paraId="03F348D3" w14:textId="77777777" w:rsidR="000C6356" w:rsidRPr="000C6356" w:rsidRDefault="000C6356" w:rsidP="000C6356">
      <w:pPr>
        <w:jc w:val="both"/>
        <w:rPr>
          <w:rFonts w:cstheme="minorHAnsi"/>
          <w:sz w:val="24"/>
          <w:szCs w:val="24"/>
        </w:rPr>
      </w:pPr>
      <w:r w:rsidRPr="000C6356">
        <w:rPr>
          <w:rFonts w:cstheme="minorHAnsi"/>
          <w:sz w:val="24"/>
          <w:szCs w:val="24"/>
        </w:rPr>
        <w:t>Edellä esitetyn asetuksen muistiossa 2.5.2011 on esitetty perusteluja laitteiden kunnossapidosta.</w:t>
      </w:r>
    </w:p>
    <w:p w14:paraId="273D7256" w14:textId="77777777" w:rsidR="000C6356" w:rsidRPr="000C6356" w:rsidRDefault="000C6356" w:rsidP="000C6356">
      <w:pPr>
        <w:spacing w:after="240" w:line="240" w:lineRule="auto"/>
        <w:jc w:val="both"/>
        <w:rPr>
          <w:rFonts w:eastAsia="Times New Roman" w:cstheme="minorHAnsi"/>
          <w:sz w:val="24"/>
          <w:szCs w:val="24"/>
          <w:lang w:eastAsia="fi-FI"/>
        </w:rPr>
      </w:pPr>
      <w:r w:rsidRPr="000C6356">
        <w:rPr>
          <w:rFonts w:eastAsia="Times New Roman" w:cstheme="minorHAnsi"/>
          <w:sz w:val="24"/>
          <w:szCs w:val="24"/>
          <w:lang w:eastAsia="fi-FI"/>
        </w:rPr>
        <w:t xml:space="preserve">”Pykälässä säädettäisiin laitteiden toimintakunnossa pitämiseen liittyvänä vaatimuksena, että laitteet tulisi tarkastaa ja huoltaa vähintään 10 vuoden välein. Lisäksi olisi kuitenkin suotavaa noudattaa laitteiden valmistajien suosituksia lyhyemmistä huoltoväleistä. Laitteiden tarkastukseen ja huoltoon liittyvänä toimenpiteenä säädettäisiin vaatimuksesta laatia tarkastuspöytäkirja, johon </w:t>
      </w:r>
      <w:r w:rsidRPr="000C6356">
        <w:rPr>
          <w:rFonts w:eastAsia="Times New Roman" w:cstheme="minorHAnsi"/>
          <w:sz w:val="24"/>
          <w:szCs w:val="24"/>
          <w:lang w:eastAsia="fi-FI"/>
        </w:rPr>
        <w:lastRenderedPageBreak/>
        <w:t xml:space="preserve">tehtäisiin merkinnät suoritetuista tarkastuksista laitekohtaisesti. Tarkastuspöytäkirja tulisi säilyttää ja se olisi pyydettäessä esitettävä pelastusviranomaiselle.” </w:t>
      </w:r>
    </w:p>
    <w:p w14:paraId="7B58231B" w14:textId="77777777" w:rsidR="000C6356" w:rsidRPr="000C6356" w:rsidRDefault="000C6356" w:rsidP="000C6356">
      <w:pPr>
        <w:spacing w:after="240" w:line="240" w:lineRule="auto"/>
        <w:jc w:val="both"/>
        <w:rPr>
          <w:rFonts w:eastAsia="Times New Roman" w:cstheme="minorHAnsi"/>
          <w:sz w:val="24"/>
          <w:szCs w:val="24"/>
          <w:lang w:eastAsia="fi-FI"/>
        </w:rPr>
      </w:pPr>
      <w:r w:rsidRPr="000C6356">
        <w:rPr>
          <w:rFonts w:eastAsia="Times New Roman" w:cstheme="minorHAnsi"/>
          <w:sz w:val="24"/>
          <w:szCs w:val="24"/>
          <w:lang w:eastAsia="fi-FI"/>
        </w:rPr>
        <w:t xml:space="preserve">Pelastusviranomaiset ovat tehneet väestönsuojien tarkastuksia palotarkastusten yhteydessä 10 vuoden välein. Uudessa pelastuslaissa palotarkastus muuttuu harkinnanvaraiseksi riskikartoituksen pohjalta tehtäväksi, jolloin myös väestönsuojien systemaattinen tarkastaminen jää pois. Pelastusviranomaisilla ei ole ollut nykyisinkään riittäviä resursseja tarkastusten tekemiseen. </w:t>
      </w:r>
      <w:r w:rsidRPr="000C6356">
        <w:rPr>
          <w:rFonts w:eastAsia="Times New Roman" w:cstheme="minorHAnsi"/>
          <w:sz w:val="24"/>
          <w:szCs w:val="24"/>
          <w:highlight w:val="yellow"/>
          <w:lang w:eastAsia="fi-FI"/>
        </w:rPr>
        <w:t>Väestönsuojien kuntoselvityksiä tekisivät jatkossa riittävän koulutuksen saaneet henkilöt tai huoltoliike</w:t>
      </w:r>
      <w:r w:rsidRPr="000C6356">
        <w:rPr>
          <w:rFonts w:eastAsia="Times New Roman" w:cstheme="minorHAnsi"/>
          <w:sz w:val="24"/>
          <w:szCs w:val="24"/>
          <w:lang w:eastAsia="fi-FI"/>
        </w:rPr>
        <w:t xml:space="preserve">. Väestönsuojan tarkastuksesta tulisi laatia tarkastuspöytäkirja, johon tehdään merkinnät suoritetuista tarkastuksista laitekohtaisesti. Tarkastuspöytäkirja tulisi pyydettäessä esittää pelastusviranomaiselle. </w:t>
      </w:r>
    </w:p>
    <w:p w14:paraId="7F47C927" w14:textId="77777777" w:rsidR="000C6356" w:rsidRPr="000C6356" w:rsidRDefault="000C6356" w:rsidP="000C6356">
      <w:pPr>
        <w:spacing w:after="240" w:line="240" w:lineRule="auto"/>
        <w:jc w:val="both"/>
        <w:rPr>
          <w:rFonts w:eastAsia="Times New Roman" w:cstheme="minorHAnsi"/>
          <w:sz w:val="24"/>
          <w:szCs w:val="24"/>
          <w:lang w:eastAsia="fi-FI"/>
        </w:rPr>
      </w:pPr>
      <w:r w:rsidRPr="000C6356">
        <w:rPr>
          <w:rFonts w:eastAsia="Times New Roman" w:cstheme="minorHAnsi"/>
          <w:sz w:val="24"/>
          <w:szCs w:val="24"/>
          <w:lang w:eastAsia="fi-FI"/>
        </w:rPr>
        <w:t xml:space="preserve">Pykälässä tarkoitetun laitteiston lisäksi väestönsuojassa tulisi olla käytössä tiettyjä varusteita, joista säätäminen asetustasolla ei kuitenkaan ole tarkoituksenmukaista. Esimerkiksi Suomen Pelastusalan Keskusjärjestön oppaissa neuvotaan varusteiden hankinnasta. </w:t>
      </w:r>
    </w:p>
    <w:p w14:paraId="7FFCD13A" w14:textId="77777777" w:rsidR="000C6356" w:rsidRPr="000C6356" w:rsidRDefault="000C6356" w:rsidP="000C6356">
      <w:pPr>
        <w:spacing w:after="240" w:line="240" w:lineRule="auto"/>
        <w:jc w:val="both"/>
        <w:rPr>
          <w:rFonts w:eastAsia="Times New Roman" w:cstheme="minorHAnsi"/>
          <w:sz w:val="24"/>
          <w:szCs w:val="24"/>
          <w:lang w:eastAsia="fi-FI"/>
        </w:rPr>
      </w:pPr>
      <w:r w:rsidRPr="000C6356">
        <w:rPr>
          <w:rFonts w:eastAsia="Times New Roman" w:cstheme="minorHAnsi"/>
          <w:sz w:val="24"/>
          <w:szCs w:val="24"/>
          <w:lang w:eastAsia="fi-FI"/>
        </w:rPr>
        <w:t xml:space="preserve">Sisäministeriön teettämissä ja Suomen Pelastusalan Keskusjärjestön julkaisemissa oppaissa numerot 32, 33 ja 34 on luettelo kohdassa 13.1, mitä varusteita uusiin väestönsuojiin tulisi hankkia.  </w:t>
      </w:r>
    </w:p>
    <w:p w14:paraId="20F3AC36" w14:textId="77777777" w:rsidR="000C6356" w:rsidRPr="000C6356" w:rsidRDefault="000C6356" w:rsidP="000C6356">
      <w:pPr>
        <w:spacing w:after="240" w:line="240" w:lineRule="auto"/>
        <w:jc w:val="both"/>
        <w:rPr>
          <w:rFonts w:eastAsia="Times New Roman" w:cstheme="minorHAnsi"/>
          <w:sz w:val="24"/>
          <w:szCs w:val="24"/>
          <w:lang w:eastAsia="fi-FI"/>
        </w:rPr>
      </w:pPr>
      <w:r w:rsidRPr="000C6356">
        <w:rPr>
          <w:rFonts w:eastAsia="Times New Roman" w:cstheme="minorHAnsi"/>
          <w:sz w:val="24"/>
          <w:szCs w:val="24"/>
          <w:lang w:eastAsia="fi-FI"/>
        </w:rPr>
        <w:t>Käsite väestönsuoja, kattaa kirjon eri aikoina tehtyjä teräsbetoniväestönsuojia, joilla on erilaiset vaatimukset. Vuoden 1955-1958 vaatimuksia on 1 kpl, B- ja C-luokan vaatimuksia 2 kpl, S1-luokan vaatimuksia 4 kpl ja K-luokan vaatimuksia 1 kpl, näiden lisäksi on vielä niin sanotun minisuojan erilliset helpotukset.</w:t>
      </w:r>
    </w:p>
    <w:p w14:paraId="3F225D1F" w14:textId="3BCCA618" w:rsidR="000C6356" w:rsidRPr="000C6356" w:rsidRDefault="000C6356" w:rsidP="000C6356">
      <w:pPr>
        <w:spacing w:after="240" w:line="240" w:lineRule="auto"/>
        <w:jc w:val="both"/>
        <w:rPr>
          <w:rFonts w:eastAsiaTheme="minorEastAsia"/>
          <w:lang w:eastAsia="fi-FI"/>
        </w:rPr>
      </w:pPr>
      <w:bookmarkStart w:id="8" w:name="_Hlk109326685"/>
      <w:r w:rsidRPr="000C6356">
        <w:rPr>
          <w:rFonts w:eastAsiaTheme="minorEastAsia"/>
          <w:sz w:val="24"/>
          <w:szCs w:val="24"/>
          <w:lang w:eastAsia="fi-FI"/>
        </w:rPr>
        <w:t>Väestönsuojien tarkastuksissa</w:t>
      </w:r>
      <w:r w:rsidR="00BB2FBC">
        <w:rPr>
          <w:rFonts w:eastAsiaTheme="minorEastAsia"/>
          <w:sz w:val="24"/>
          <w:szCs w:val="24"/>
          <w:lang w:eastAsia="fi-FI"/>
        </w:rPr>
        <w:t>,</w:t>
      </w:r>
      <w:r w:rsidRPr="000C6356">
        <w:rPr>
          <w:rFonts w:eastAsiaTheme="minorEastAsia"/>
          <w:sz w:val="24"/>
          <w:szCs w:val="24"/>
          <w:lang w:eastAsia="fi-FI"/>
        </w:rPr>
        <w:t xml:space="preserve"> suojapaikkojen </w:t>
      </w:r>
      <w:r w:rsidR="005B486A">
        <w:rPr>
          <w:rFonts w:eastAsiaTheme="minorEastAsia"/>
          <w:sz w:val="24"/>
          <w:szCs w:val="24"/>
          <w:lang w:eastAsia="fi-FI"/>
        </w:rPr>
        <w:t xml:space="preserve">määrän </w:t>
      </w:r>
      <w:r w:rsidRPr="000C6356">
        <w:rPr>
          <w:rFonts w:eastAsiaTheme="minorEastAsia"/>
          <w:sz w:val="24"/>
          <w:szCs w:val="24"/>
          <w:lang w:eastAsia="fi-FI"/>
        </w:rPr>
        <w:t>laske</w:t>
      </w:r>
      <w:r w:rsidR="00BB2FBC">
        <w:rPr>
          <w:rFonts w:eastAsiaTheme="minorEastAsia"/>
          <w:sz w:val="24"/>
          <w:szCs w:val="24"/>
          <w:lang w:eastAsia="fi-FI"/>
        </w:rPr>
        <w:t>nnassa</w:t>
      </w:r>
      <w:r w:rsidRPr="000C6356">
        <w:rPr>
          <w:rFonts w:eastAsiaTheme="minorEastAsia"/>
          <w:sz w:val="24"/>
          <w:szCs w:val="24"/>
          <w:lang w:eastAsia="fi-FI"/>
        </w:rPr>
        <w:t xml:space="preserve"> </w:t>
      </w:r>
      <w:r w:rsidRPr="000C6356">
        <w:rPr>
          <w:rFonts w:eastAsiaTheme="minorEastAsia"/>
          <w:sz w:val="24"/>
          <w:szCs w:val="24"/>
          <w:highlight w:val="yellow"/>
          <w:lang w:eastAsia="fi-FI"/>
        </w:rPr>
        <w:t>on esiintynyt runsaasti</w:t>
      </w:r>
      <w:r w:rsidRPr="000C6356">
        <w:rPr>
          <w:rFonts w:eastAsiaTheme="minorEastAsia"/>
          <w:sz w:val="24"/>
          <w:szCs w:val="24"/>
          <w:lang w:eastAsia="fi-FI"/>
        </w:rPr>
        <w:t xml:space="preserve"> kirjavuutta. Pelastustoimiasetuksella 857/1999, sen 20 §:ssä säädettiin, että ”väestönsuojassa tulee varata henkilöä kohti vähintään 0,75 neliömetrin suojatila, jollei erityisestä syystä tarvita suurempaa tilaa.” Vaatimus tuli voimaan niihin hankkeisiin, joihin haettiin rakennuslupaa 1.9.1999 tai sen jälkeen. Tätä ennen väestönsuojan varsinainen pinta-ala henkeä kohti oli 0,6 m</w:t>
      </w:r>
      <w:r w:rsidRPr="000C6356">
        <w:rPr>
          <w:rFonts w:eastAsiaTheme="minorEastAsia"/>
          <w:sz w:val="24"/>
          <w:szCs w:val="24"/>
          <w:vertAlign w:val="superscript"/>
          <w:lang w:eastAsia="fi-FI"/>
        </w:rPr>
        <w:t>2</w:t>
      </w:r>
      <w:r w:rsidRPr="000C6356">
        <w:rPr>
          <w:rFonts w:eastAsiaTheme="minorEastAsia"/>
          <w:sz w:val="24"/>
          <w:szCs w:val="24"/>
          <w:lang w:eastAsia="fi-FI"/>
        </w:rPr>
        <w:t>. Muutos oli aika raju 25 prosenttia.  </w:t>
      </w:r>
      <w:bookmarkEnd w:id="8"/>
    </w:p>
    <w:p w14:paraId="245B4F5F" w14:textId="350CB23F" w:rsidR="000C6356" w:rsidRDefault="000C6356" w:rsidP="000C6356">
      <w:pPr>
        <w:spacing w:after="240" w:line="240" w:lineRule="auto"/>
        <w:jc w:val="both"/>
        <w:rPr>
          <w:rFonts w:eastAsia="Times New Roman" w:cstheme="minorHAnsi"/>
          <w:sz w:val="24"/>
          <w:szCs w:val="24"/>
          <w:lang w:eastAsia="fi-FI"/>
        </w:rPr>
      </w:pPr>
      <w:r w:rsidRPr="000C6356">
        <w:rPr>
          <w:rFonts w:eastAsia="Times New Roman" w:cstheme="minorHAnsi"/>
          <w:sz w:val="24"/>
          <w:szCs w:val="24"/>
          <w:lang w:eastAsia="fi-FI"/>
        </w:rPr>
        <w:t>Osa väestönsuojien tarkastajista laskee vanhoihin suojiin henkilömäärän nykyisen vaatimuksen mukaan (0,75 m</w:t>
      </w:r>
      <w:r w:rsidRPr="000C6356">
        <w:rPr>
          <w:rFonts w:eastAsia="Times New Roman" w:cstheme="minorHAnsi"/>
          <w:sz w:val="24"/>
          <w:szCs w:val="24"/>
          <w:vertAlign w:val="superscript"/>
          <w:lang w:eastAsia="fi-FI"/>
        </w:rPr>
        <w:t>2</w:t>
      </w:r>
      <w:r w:rsidRPr="000C6356">
        <w:rPr>
          <w:rFonts w:eastAsia="Times New Roman" w:cstheme="minorHAnsi"/>
          <w:sz w:val="24"/>
          <w:szCs w:val="24"/>
          <w:lang w:eastAsia="fi-FI"/>
        </w:rPr>
        <w:t xml:space="preserve">).   C-luokan väestönsuojan saneerauksessa laskentatavalla on suuri merkitys kustannuksiin, niissä rajatapauksissa, hankitaanko väestönsuojaan yksi vai kaksi ilmanvaihtolaitteistoa. Vanhoissa asuinrakennuksissa tällä hetkellä asuu paljon vähemmän henkilöitä, kuin siinnä on suojapaikkoja. Jotta vanhoissa asuinrakennuksissa voidaan käyttää henkilömäärämitoitusta, on lainsäädäntöä muutettava. Tällä hetkellä väestönsuojan koon mitoitus </w:t>
      </w:r>
      <w:r w:rsidR="005B486A">
        <w:rPr>
          <w:rFonts w:eastAsia="Times New Roman" w:cstheme="minorHAnsi"/>
          <w:sz w:val="24"/>
          <w:szCs w:val="24"/>
          <w:lang w:eastAsia="fi-FI"/>
        </w:rPr>
        <w:t xml:space="preserve">tulee </w:t>
      </w:r>
      <w:r w:rsidRPr="000C6356">
        <w:rPr>
          <w:rFonts w:eastAsia="Times New Roman" w:cstheme="minorHAnsi"/>
          <w:sz w:val="24"/>
          <w:szCs w:val="24"/>
          <w:lang w:eastAsia="fi-FI"/>
        </w:rPr>
        <w:t>toteut</w:t>
      </w:r>
      <w:r w:rsidR="00EC0B4D">
        <w:rPr>
          <w:rFonts w:eastAsia="Times New Roman" w:cstheme="minorHAnsi"/>
          <w:sz w:val="24"/>
          <w:szCs w:val="24"/>
          <w:lang w:eastAsia="fi-FI"/>
        </w:rPr>
        <w:t xml:space="preserve">taa </w:t>
      </w:r>
      <w:r w:rsidRPr="000C6356">
        <w:rPr>
          <w:rFonts w:eastAsia="Times New Roman" w:cstheme="minorHAnsi"/>
          <w:sz w:val="24"/>
          <w:szCs w:val="24"/>
          <w:lang w:eastAsia="fi-FI"/>
        </w:rPr>
        <w:t>sen lainsäädännön mukaan, mikä oli voimassa rakentamishetkellä.</w:t>
      </w:r>
    </w:p>
    <w:p w14:paraId="431EF853" w14:textId="1CBB98D2" w:rsidR="00BB2FBC" w:rsidRDefault="00BB2FBC" w:rsidP="000C6356">
      <w:pPr>
        <w:spacing w:after="240" w:line="240" w:lineRule="auto"/>
        <w:jc w:val="both"/>
        <w:rPr>
          <w:rFonts w:eastAsia="Times New Roman" w:cstheme="minorHAnsi"/>
          <w:sz w:val="24"/>
          <w:szCs w:val="24"/>
          <w:lang w:eastAsia="fi-FI"/>
        </w:rPr>
      </w:pPr>
    </w:p>
    <w:p w14:paraId="3F556B18" w14:textId="53F9C500" w:rsidR="00311C10" w:rsidRDefault="00311C10" w:rsidP="000C6356">
      <w:pPr>
        <w:spacing w:after="240" w:line="240" w:lineRule="auto"/>
        <w:jc w:val="both"/>
        <w:rPr>
          <w:rFonts w:eastAsia="Times New Roman" w:cstheme="minorHAnsi"/>
          <w:sz w:val="24"/>
          <w:szCs w:val="24"/>
          <w:lang w:eastAsia="fi-FI"/>
        </w:rPr>
      </w:pPr>
      <w:r>
        <w:rPr>
          <w:rFonts w:eastAsia="Times New Roman" w:cstheme="minorHAnsi"/>
          <w:noProof/>
          <w:sz w:val="24"/>
          <w:szCs w:val="24"/>
          <w:lang w:eastAsia="fi-FI"/>
        </w:rPr>
        <w:lastRenderedPageBreak/>
        <w:drawing>
          <wp:inline distT="0" distB="0" distL="0" distR="0" wp14:anchorId="4624024A" wp14:editId="3529E73B">
            <wp:extent cx="6067966" cy="3738623"/>
            <wp:effectExtent l="0" t="0" r="0" b="0"/>
            <wp:docPr id="93" name="Kuva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88105" cy="3751031"/>
                    </a:xfrm>
                    <a:prstGeom prst="rect">
                      <a:avLst/>
                    </a:prstGeom>
                    <a:noFill/>
                  </pic:spPr>
                </pic:pic>
              </a:graphicData>
            </a:graphic>
          </wp:inline>
        </w:drawing>
      </w:r>
    </w:p>
    <w:p w14:paraId="6A0F5D12" w14:textId="7E6D61D2" w:rsidR="00BB2FBC" w:rsidRPr="00BB2FBC" w:rsidRDefault="00BB2FBC" w:rsidP="00BB2FBC">
      <w:pPr>
        <w:spacing w:after="0" w:line="276" w:lineRule="auto"/>
        <w:jc w:val="both"/>
        <w:rPr>
          <w:rFonts w:ascii="Calibri" w:eastAsia="Calibri" w:hAnsi="Calibri" w:cs="Arial"/>
          <w:szCs w:val="24"/>
        </w:rPr>
      </w:pPr>
      <w:r w:rsidRPr="00BB2FBC">
        <w:rPr>
          <w:rFonts w:ascii="Calibri" w:eastAsia="Calibri" w:hAnsi="Calibri" w:cs="Arial"/>
          <w:szCs w:val="24"/>
        </w:rPr>
        <w:t xml:space="preserve">Kuvassa ruskealla asukkaiden määrä ja sinisellä ylimääräiset suojapaikat. </w:t>
      </w:r>
      <w:r w:rsidR="00311C10">
        <w:rPr>
          <w:rFonts w:ascii="Calibri" w:eastAsia="Calibri" w:hAnsi="Calibri" w:cs="Arial"/>
          <w:szCs w:val="24"/>
        </w:rPr>
        <w:t xml:space="preserve">Kohteet </w:t>
      </w:r>
      <w:r w:rsidRPr="00BB2FBC">
        <w:rPr>
          <w:rFonts w:ascii="Calibri" w:eastAsia="Calibri" w:hAnsi="Calibri" w:cs="Arial"/>
          <w:szCs w:val="24"/>
        </w:rPr>
        <w:t>1-20 o</w:t>
      </w:r>
      <w:r w:rsidR="00311C10">
        <w:rPr>
          <w:rFonts w:ascii="Calibri" w:eastAsia="Calibri" w:hAnsi="Calibri" w:cs="Arial"/>
          <w:szCs w:val="24"/>
        </w:rPr>
        <w:t>vat</w:t>
      </w:r>
      <w:r w:rsidRPr="00BB2FBC">
        <w:rPr>
          <w:rFonts w:ascii="Calibri" w:eastAsia="Calibri" w:hAnsi="Calibri" w:cs="Arial"/>
          <w:szCs w:val="24"/>
        </w:rPr>
        <w:t xml:space="preserve"> kerrostaloja (</w:t>
      </w:r>
      <w:r w:rsidR="00311C10">
        <w:rPr>
          <w:rFonts w:ascii="Calibri" w:eastAsia="Calibri" w:hAnsi="Calibri" w:cs="Arial"/>
          <w:szCs w:val="24"/>
        </w:rPr>
        <w:t>19</w:t>
      </w:r>
      <w:r w:rsidRPr="00BB2FBC">
        <w:rPr>
          <w:rFonts w:ascii="Calibri" w:eastAsia="Calibri" w:hAnsi="Calibri" w:cs="Arial"/>
          <w:szCs w:val="24"/>
        </w:rPr>
        <w:t>62-</w:t>
      </w:r>
      <w:r w:rsidR="00311C10">
        <w:rPr>
          <w:rFonts w:ascii="Calibri" w:eastAsia="Calibri" w:hAnsi="Calibri" w:cs="Arial"/>
          <w:szCs w:val="24"/>
        </w:rPr>
        <w:t>19</w:t>
      </w:r>
      <w:r w:rsidRPr="00BB2FBC">
        <w:rPr>
          <w:rFonts w:ascii="Calibri" w:eastAsia="Calibri" w:hAnsi="Calibri" w:cs="Arial"/>
          <w:szCs w:val="24"/>
        </w:rPr>
        <w:t xml:space="preserve">96), </w:t>
      </w:r>
      <w:r w:rsidR="00311C10">
        <w:rPr>
          <w:rFonts w:ascii="Calibri" w:eastAsia="Calibri" w:hAnsi="Calibri" w:cs="Arial"/>
          <w:szCs w:val="24"/>
        </w:rPr>
        <w:t xml:space="preserve">kohteet </w:t>
      </w:r>
      <w:r w:rsidRPr="00BB2FBC">
        <w:rPr>
          <w:rFonts w:ascii="Calibri" w:eastAsia="Calibri" w:hAnsi="Calibri" w:cs="Arial"/>
          <w:szCs w:val="24"/>
        </w:rPr>
        <w:t>21-26 o</w:t>
      </w:r>
      <w:r w:rsidR="00311C10">
        <w:rPr>
          <w:rFonts w:ascii="Calibri" w:eastAsia="Calibri" w:hAnsi="Calibri" w:cs="Arial"/>
          <w:szCs w:val="24"/>
        </w:rPr>
        <w:t>vat</w:t>
      </w:r>
      <w:r w:rsidRPr="00BB2FBC">
        <w:rPr>
          <w:rFonts w:ascii="Calibri" w:eastAsia="Calibri" w:hAnsi="Calibri" w:cs="Arial"/>
          <w:szCs w:val="24"/>
        </w:rPr>
        <w:t xml:space="preserve"> luhtitaloja (</w:t>
      </w:r>
      <w:r w:rsidR="00311C10">
        <w:rPr>
          <w:rFonts w:ascii="Calibri" w:eastAsia="Calibri" w:hAnsi="Calibri" w:cs="Arial"/>
          <w:szCs w:val="24"/>
        </w:rPr>
        <w:t>19</w:t>
      </w:r>
      <w:r w:rsidRPr="00BB2FBC">
        <w:rPr>
          <w:rFonts w:ascii="Calibri" w:eastAsia="Calibri" w:hAnsi="Calibri" w:cs="Arial"/>
          <w:szCs w:val="24"/>
        </w:rPr>
        <w:t>90-</w:t>
      </w:r>
      <w:r w:rsidR="00311C10">
        <w:rPr>
          <w:rFonts w:ascii="Calibri" w:eastAsia="Calibri" w:hAnsi="Calibri" w:cs="Arial"/>
          <w:szCs w:val="24"/>
        </w:rPr>
        <w:t>20</w:t>
      </w:r>
      <w:r w:rsidRPr="00BB2FBC">
        <w:rPr>
          <w:rFonts w:ascii="Calibri" w:eastAsia="Calibri" w:hAnsi="Calibri" w:cs="Arial"/>
          <w:szCs w:val="24"/>
        </w:rPr>
        <w:t xml:space="preserve">01) ja </w:t>
      </w:r>
      <w:r w:rsidR="00311C10">
        <w:rPr>
          <w:rFonts w:ascii="Calibri" w:eastAsia="Calibri" w:hAnsi="Calibri" w:cs="Arial"/>
          <w:szCs w:val="24"/>
        </w:rPr>
        <w:t xml:space="preserve">kohteet </w:t>
      </w:r>
      <w:r w:rsidRPr="00BB2FBC">
        <w:rPr>
          <w:rFonts w:ascii="Calibri" w:eastAsia="Calibri" w:hAnsi="Calibri" w:cs="Arial"/>
          <w:szCs w:val="24"/>
        </w:rPr>
        <w:t>27-33 o</w:t>
      </w:r>
      <w:r w:rsidR="00311C10">
        <w:rPr>
          <w:rFonts w:ascii="Calibri" w:eastAsia="Calibri" w:hAnsi="Calibri" w:cs="Arial"/>
          <w:szCs w:val="24"/>
        </w:rPr>
        <w:t>vat</w:t>
      </w:r>
      <w:r w:rsidRPr="00BB2FBC">
        <w:rPr>
          <w:rFonts w:ascii="Calibri" w:eastAsia="Calibri" w:hAnsi="Calibri" w:cs="Arial"/>
          <w:szCs w:val="24"/>
        </w:rPr>
        <w:t xml:space="preserve"> rivitaloja </w:t>
      </w:r>
      <w:r w:rsidR="00311C10">
        <w:rPr>
          <w:rFonts w:ascii="Calibri" w:eastAsia="Calibri" w:hAnsi="Calibri" w:cs="Arial"/>
          <w:szCs w:val="24"/>
        </w:rPr>
        <w:t>(19</w:t>
      </w:r>
      <w:r w:rsidRPr="00BB2FBC">
        <w:rPr>
          <w:rFonts w:ascii="Calibri" w:eastAsia="Calibri" w:hAnsi="Calibri" w:cs="Arial"/>
          <w:szCs w:val="24"/>
        </w:rPr>
        <w:t>93-</w:t>
      </w:r>
      <w:r w:rsidR="00311C10">
        <w:rPr>
          <w:rFonts w:ascii="Calibri" w:eastAsia="Calibri" w:hAnsi="Calibri" w:cs="Arial"/>
          <w:szCs w:val="24"/>
        </w:rPr>
        <w:t>20</w:t>
      </w:r>
      <w:r w:rsidRPr="00BB2FBC">
        <w:rPr>
          <w:rFonts w:ascii="Calibri" w:eastAsia="Calibri" w:hAnsi="Calibri" w:cs="Arial"/>
          <w:szCs w:val="24"/>
        </w:rPr>
        <w:t>07).</w:t>
      </w:r>
    </w:p>
    <w:p w14:paraId="49C9DFAA" w14:textId="77777777" w:rsidR="00BB2FBC" w:rsidRPr="000C6356" w:rsidRDefault="00BB2FBC" w:rsidP="000C6356">
      <w:pPr>
        <w:spacing w:after="240" w:line="240" w:lineRule="auto"/>
        <w:jc w:val="both"/>
        <w:rPr>
          <w:rFonts w:eastAsia="Times New Roman" w:cstheme="minorHAnsi"/>
          <w:sz w:val="24"/>
          <w:szCs w:val="24"/>
          <w:lang w:eastAsia="fi-FI"/>
        </w:rPr>
      </w:pPr>
    </w:p>
    <w:p w14:paraId="1E4417B0" w14:textId="08015032" w:rsidR="00E11122" w:rsidRDefault="00F84403" w:rsidP="00570F7F">
      <w:pPr>
        <w:pStyle w:val="Otsikko2"/>
        <w:rPr>
          <w:rFonts w:eastAsia="Calibri"/>
        </w:rPr>
      </w:pPr>
      <w:bookmarkStart w:id="9" w:name="_Toc108948107"/>
      <w:bookmarkStart w:id="10" w:name="_Toc123116767"/>
      <w:r>
        <w:rPr>
          <w:rFonts w:eastAsia="Calibri"/>
        </w:rPr>
        <w:t>Määräaikaistarkastusten k</w:t>
      </w:r>
      <w:r w:rsidR="00E11122" w:rsidRPr="00E11122">
        <w:rPr>
          <w:rFonts w:eastAsia="Calibri"/>
        </w:rPr>
        <w:t>ilpailuttaminen</w:t>
      </w:r>
      <w:bookmarkEnd w:id="9"/>
      <w:bookmarkEnd w:id="10"/>
      <w:r w:rsidR="00E11122" w:rsidRPr="00E11122">
        <w:rPr>
          <w:rFonts w:eastAsia="Calibri"/>
        </w:rPr>
        <w:t xml:space="preserve"> </w:t>
      </w:r>
    </w:p>
    <w:p w14:paraId="6B000367" w14:textId="77777777" w:rsidR="000C6356" w:rsidRPr="000C6356" w:rsidRDefault="000C6356" w:rsidP="000C6356"/>
    <w:p w14:paraId="764FAADD" w14:textId="77777777" w:rsidR="000C6356" w:rsidRDefault="000C6356" w:rsidP="000C6356">
      <w:pPr>
        <w:spacing w:after="200" w:line="276" w:lineRule="auto"/>
        <w:jc w:val="both"/>
        <w:rPr>
          <w:rFonts w:eastAsia="Calibri" w:cstheme="minorHAnsi"/>
          <w:sz w:val="24"/>
          <w:szCs w:val="24"/>
        </w:rPr>
      </w:pPr>
      <w:r w:rsidRPr="009C2196">
        <w:rPr>
          <w:rFonts w:eastAsia="Calibri" w:cstheme="minorHAnsi"/>
          <w:sz w:val="24"/>
          <w:szCs w:val="24"/>
        </w:rPr>
        <w:t xml:space="preserve">Väestönsuojien määräaikaistarkastusten kilpailuttaminen vaatii osaamista, riittävän esityötä ja ennen kaikkea ymmärrystä mitä ollaan kilpailuttamassa. Itse väestönsuojan tarkastaminen on vain osa kokonaisuutta. Tarkastusta voisi verrata auton katsastamiseen, katsastusmies tutkii auton ja ilmoittaa mahdolliset korjauskohdat. Autokorjaamo korjaa viat. </w:t>
      </w:r>
    </w:p>
    <w:p w14:paraId="695AD027" w14:textId="25C0B8A3" w:rsidR="000C6356" w:rsidRDefault="000C6356" w:rsidP="000C6356">
      <w:pPr>
        <w:spacing w:after="200" w:line="276" w:lineRule="auto"/>
        <w:jc w:val="both"/>
        <w:rPr>
          <w:rFonts w:eastAsia="Calibri" w:cstheme="minorHAnsi"/>
          <w:sz w:val="24"/>
          <w:szCs w:val="24"/>
        </w:rPr>
      </w:pPr>
      <w:r w:rsidRPr="009C2196">
        <w:rPr>
          <w:rFonts w:eastAsia="Calibri" w:cstheme="minorHAnsi"/>
          <w:sz w:val="24"/>
          <w:szCs w:val="24"/>
        </w:rPr>
        <w:t>Tarkastuksen teettämi</w:t>
      </w:r>
      <w:r w:rsidR="00311C10">
        <w:rPr>
          <w:rFonts w:eastAsia="Calibri" w:cstheme="minorHAnsi"/>
          <w:sz w:val="24"/>
          <w:szCs w:val="24"/>
        </w:rPr>
        <w:t>sessä</w:t>
      </w:r>
      <w:r w:rsidRPr="009C2196">
        <w:rPr>
          <w:rFonts w:eastAsia="Calibri" w:cstheme="minorHAnsi"/>
          <w:sz w:val="24"/>
          <w:szCs w:val="24"/>
        </w:rPr>
        <w:t xml:space="preserve"> tiiveyskoke</w:t>
      </w:r>
      <w:r w:rsidR="00311C10">
        <w:rPr>
          <w:rFonts w:eastAsia="Calibri" w:cstheme="minorHAnsi"/>
          <w:sz w:val="24"/>
          <w:szCs w:val="24"/>
        </w:rPr>
        <w:t xml:space="preserve">en tekeminen </w:t>
      </w:r>
      <w:r w:rsidRPr="009C2196">
        <w:rPr>
          <w:rFonts w:eastAsia="Calibri" w:cstheme="minorHAnsi"/>
          <w:sz w:val="24"/>
          <w:szCs w:val="24"/>
        </w:rPr>
        <w:t>ei ole se pääasia, vaan mitenkä saadaan aikaan kunnossa oleva</w:t>
      </w:r>
      <w:r w:rsidR="00232FB2">
        <w:rPr>
          <w:rFonts w:eastAsia="Calibri" w:cstheme="minorHAnsi"/>
          <w:sz w:val="24"/>
          <w:szCs w:val="24"/>
        </w:rPr>
        <w:t>, oikein varusteltu</w:t>
      </w:r>
      <w:r w:rsidRPr="009C2196">
        <w:rPr>
          <w:rFonts w:eastAsia="Calibri" w:cstheme="minorHAnsi"/>
          <w:sz w:val="24"/>
          <w:szCs w:val="24"/>
        </w:rPr>
        <w:t xml:space="preserve"> ja </w:t>
      </w:r>
      <w:r w:rsidR="00232FB2">
        <w:rPr>
          <w:rFonts w:eastAsia="Calibri" w:cstheme="minorHAnsi"/>
          <w:sz w:val="24"/>
          <w:szCs w:val="24"/>
        </w:rPr>
        <w:t>kiinteistön omin voimin kuntoon saatettu suoja</w:t>
      </w:r>
      <w:r w:rsidRPr="009C2196">
        <w:rPr>
          <w:rFonts w:eastAsia="Calibri" w:cstheme="minorHAnsi"/>
          <w:sz w:val="24"/>
          <w:szCs w:val="24"/>
        </w:rPr>
        <w:t xml:space="preserve">. </w:t>
      </w:r>
      <w:r w:rsidRPr="00CB28B2">
        <w:rPr>
          <w:rFonts w:cstheme="minorHAnsi"/>
          <w:color w:val="FF0000"/>
          <w:sz w:val="24"/>
          <w:szCs w:val="24"/>
        </w:rPr>
        <w:t>Väestönsuojien määräaikaistarkastami</w:t>
      </w:r>
      <w:r w:rsidR="00232FB2">
        <w:rPr>
          <w:rFonts w:cstheme="minorHAnsi"/>
          <w:color w:val="FF0000"/>
          <w:sz w:val="24"/>
          <w:szCs w:val="24"/>
        </w:rPr>
        <w:t>sessa</w:t>
      </w:r>
      <w:r w:rsidRPr="00CB28B2">
        <w:rPr>
          <w:rFonts w:cstheme="minorHAnsi"/>
          <w:color w:val="FF0000"/>
          <w:sz w:val="24"/>
          <w:szCs w:val="24"/>
        </w:rPr>
        <w:t xml:space="preserve"> on mennyt siihen, että sama henkilö tai yritys tekee tarkastuksen</w:t>
      </w:r>
      <w:r w:rsidR="00232FB2">
        <w:rPr>
          <w:rFonts w:cstheme="minorHAnsi"/>
          <w:color w:val="FF0000"/>
          <w:sz w:val="24"/>
          <w:szCs w:val="24"/>
        </w:rPr>
        <w:t>,</w:t>
      </w:r>
      <w:r w:rsidRPr="00CB28B2">
        <w:rPr>
          <w:rFonts w:cstheme="minorHAnsi"/>
          <w:color w:val="FF0000"/>
          <w:sz w:val="24"/>
          <w:szCs w:val="24"/>
        </w:rPr>
        <w:t xml:space="preserve"> </w:t>
      </w:r>
      <w:r w:rsidR="00232FB2">
        <w:rPr>
          <w:rFonts w:cstheme="minorHAnsi"/>
          <w:color w:val="FF0000"/>
          <w:sz w:val="24"/>
          <w:szCs w:val="24"/>
        </w:rPr>
        <w:t xml:space="preserve">vikojen ja puutteiden </w:t>
      </w:r>
      <w:r w:rsidRPr="00CB28B2">
        <w:rPr>
          <w:rFonts w:cstheme="minorHAnsi"/>
          <w:color w:val="FF0000"/>
          <w:sz w:val="24"/>
          <w:szCs w:val="24"/>
        </w:rPr>
        <w:t>korjaukse</w:t>
      </w:r>
      <w:r>
        <w:rPr>
          <w:rFonts w:cstheme="minorHAnsi"/>
          <w:color w:val="FF0000"/>
          <w:sz w:val="24"/>
          <w:szCs w:val="24"/>
        </w:rPr>
        <w:t>t</w:t>
      </w:r>
      <w:r w:rsidR="00232FB2">
        <w:rPr>
          <w:rFonts w:cstheme="minorHAnsi"/>
          <w:color w:val="FF0000"/>
          <w:sz w:val="24"/>
          <w:szCs w:val="24"/>
        </w:rPr>
        <w:t>,</w:t>
      </w:r>
      <w:r w:rsidRPr="00CB28B2">
        <w:rPr>
          <w:rFonts w:cstheme="minorHAnsi"/>
          <w:color w:val="FF0000"/>
          <w:sz w:val="24"/>
          <w:szCs w:val="24"/>
        </w:rPr>
        <w:t xml:space="preserve"> joko </w:t>
      </w:r>
      <w:r w:rsidR="00232FB2">
        <w:rPr>
          <w:rFonts w:cstheme="minorHAnsi"/>
          <w:color w:val="FF0000"/>
          <w:sz w:val="24"/>
          <w:szCs w:val="24"/>
        </w:rPr>
        <w:t xml:space="preserve">yhdellä </w:t>
      </w:r>
      <w:r w:rsidRPr="00CB28B2">
        <w:rPr>
          <w:rFonts w:cstheme="minorHAnsi"/>
          <w:color w:val="FF0000"/>
          <w:sz w:val="24"/>
          <w:szCs w:val="24"/>
        </w:rPr>
        <w:t>kerralla tai kahdessa osassa.</w:t>
      </w:r>
      <w:r>
        <w:rPr>
          <w:rFonts w:cstheme="minorHAnsi"/>
          <w:color w:val="FF0000"/>
          <w:sz w:val="24"/>
          <w:szCs w:val="24"/>
        </w:rPr>
        <w:t xml:space="preserve"> </w:t>
      </w:r>
      <w:r w:rsidR="00232FB2" w:rsidRPr="00232FB2">
        <w:rPr>
          <w:rFonts w:cstheme="minorHAnsi"/>
          <w:sz w:val="24"/>
          <w:szCs w:val="24"/>
        </w:rPr>
        <w:t>Nykyisen ajattelun mukaan v</w:t>
      </w:r>
      <w:r w:rsidRPr="00232FB2">
        <w:rPr>
          <w:rFonts w:eastAsia="Calibri" w:cstheme="minorHAnsi"/>
          <w:sz w:val="24"/>
          <w:szCs w:val="24"/>
        </w:rPr>
        <w:t>äestönsuoja pitää saada kiinteistön omistajan omin voimin toimintakunt</w:t>
      </w:r>
      <w:r w:rsidRPr="009C2196">
        <w:rPr>
          <w:rFonts w:eastAsia="Calibri" w:cstheme="minorHAnsi"/>
          <w:sz w:val="24"/>
          <w:szCs w:val="24"/>
        </w:rPr>
        <w:t xml:space="preserve">oon 72 tunnin kuluessa siitä, kun pelastusviranomainen on antanut sitä koskevan määräyksen. </w:t>
      </w:r>
      <w:r>
        <w:rPr>
          <w:rFonts w:eastAsia="Calibri" w:cstheme="minorHAnsi"/>
          <w:sz w:val="24"/>
          <w:szCs w:val="24"/>
        </w:rPr>
        <w:t xml:space="preserve">Kaikkia suojia ei saada toimintakuntoon taloyhtiön omin voimin, varsinkin vanhojen asunrakennusten osalta. </w:t>
      </w:r>
      <w:r w:rsidRPr="009C2196">
        <w:rPr>
          <w:rFonts w:eastAsia="Calibri" w:cstheme="minorHAnsi"/>
          <w:sz w:val="24"/>
          <w:szCs w:val="24"/>
        </w:rPr>
        <w:t>Yleensä tarkastuksessa havaitaan puutteita väestönsuojan varusteissa</w:t>
      </w:r>
      <w:r>
        <w:rPr>
          <w:rFonts w:eastAsia="Calibri" w:cstheme="minorHAnsi"/>
          <w:sz w:val="24"/>
          <w:szCs w:val="24"/>
        </w:rPr>
        <w:t xml:space="preserve"> ja</w:t>
      </w:r>
      <w:r w:rsidRPr="009C2196">
        <w:rPr>
          <w:rFonts w:eastAsia="Calibri" w:cstheme="minorHAnsi"/>
          <w:sz w:val="24"/>
          <w:szCs w:val="24"/>
        </w:rPr>
        <w:t xml:space="preserve"> laitteissa</w:t>
      </w:r>
      <w:r>
        <w:rPr>
          <w:rFonts w:eastAsia="Calibri" w:cstheme="minorHAnsi"/>
          <w:sz w:val="24"/>
          <w:szCs w:val="24"/>
        </w:rPr>
        <w:t>, aika harvoin rakenteissa on isompia vuotokohtia</w:t>
      </w:r>
      <w:r w:rsidRPr="009C2196">
        <w:rPr>
          <w:rFonts w:eastAsia="Calibri" w:cstheme="minorHAnsi"/>
          <w:sz w:val="24"/>
          <w:szCs w:val="24"/>
        </w:rPr>
        <w:t xml:space="preserve">. </w:t>
      </w:r>
    </w:p>
    <w:p w14:paraId="5BF04959" w14:textId="77777777" w:rsidR="000C6356" w:rsidRPr="009C2196" w:rsidRDefault="000C6356" w:rsidP="000C6356">
      <w:pPr>
        <w:spacing w:after="200" w:line="276" w:lineRule="auto"/>
        <w:jc w:val="both"/>
        <w:rPr>
          <w:rFonts w:eastAsia="Calibri" w:cstheme="minorHAnsi"/>
          <w:sz w:val="24"/>
          <w:szCs w:val="24"/>
        </w:rPr>
      </w:pPr>
      <w:r w:rsidRPr="009C2196">
        <w:rPr>
          <w:rFonts w:eastAsia="Calibri" w:cstheme="minorHAnsi"/>
          <w:sz w:val="24"/>
          <w:szCs w:val="24"/>
        </w:rPr>
        <w:t xml:space="preserve">Rakennuksen omistaja tai hänen edustajansa </w:t>
      </w:r>
      <w:r>
        <w:rPr>
          <w:rFonts w:eastAsia="Calibri" w:cstheme="minorHAnsi"/>
          <w:sz w:val="24"/>
          <w:szCs w:val="24"/>
        </w:rPr>
        <w:t xml:space="preserve">tulisi </w:t>
      </w:r>
      <w:r w:rsidRPr="009C2196">
        <w:rPr>
          <w:rFonts w:eastAsia="Calibri" w:cstheme="minorHAnsi"/>
          <w:sz w:val="24"/>
          <w:szCs w:val="24"/>
        </w:rPr>
        <w:t>hankki</w:t>
      </w:r>
      <w:r>
        <w:rPr>
          <w:rFonts w:eastAsia="Calibri" w:cstheme="minorHAnsi"/>
          <w:sz w:val="24"/>
          <w:szCs w:val="24"/>
        </w:rPr>
        <w:t>a</w:t>
      </w:r>
      <w:r w:rsidRPr="009C2196">
        <w:rPr>
          <w:rFonts w:eastAsia="Calibri" w:cstheme="minorHAnsi"/>
          <w:sz w:val="24"/>
          <w:szCs w:val="24"/>
        </w:rPr>
        <w:t xml:space="preserve"> etukäteen tarkastettavien väestönsuojien piirustukset, edelliset tarkastuspöytäkirjat, rakentamisvuoden, osoitteen yms.</w:t>
      </w:r>
    </w:p>
    <w:p w14:paraId="2C3ACBBA" w14:textId="77777777" w:rsidR="000C6356" w:rsidRPr="009C2196" w:rsidRDefault="000C6356" w:rsidP="000C6356">
      <w:pPr>
        <w:spacing w:after="200" w:line="276" w:lineRule="auto"/>
        <w:jc w:val="both"/>
        <w:rPr>
          <w:rFonts w:eastAsia="Calibri" w:cstheme="minorHAnsi"/>
          <w:sz w:val="24"/>
          <w:szCs w:val="24"/>
        </w:rPr>
      </w:pPr>
      <w:r w:rsidRPr="009C2196">
        <w:rPr>
          <w:rFonts w:eastAsia="Calibri" w:cstheme="minorHAnsi"/>
          <w:sz w:val="24"/>
          <w:szCs w:val="24"/>
        </w:rPr>
        <w:t xml:space="preserve">Jos väestönsuojan </w:t>
      </w:r>
      <w:r>
        <w:rPr>
          <w:rFonts w:eastAsia="Calibri" w:cstheme="minorHAnsi"/>
          <w:sz w:val="24"/>
          <w:szCs w:val="24"/>
        </w:rPr>
        <w:t>paine</w:t>
      </w:r>
      <w:r w:rsidRPr="009C2196">
        <w:rPr>
          <w:rFonts w:eastAsia="Calibri" w:cstheme="minorHAnsi"/>
          <w:sz w:val="24"/>
          <w:szCs w:val="24"/>
        </w:rPr>
        <w:t>oven edessä oleva tila pitää purkaa</w:t>
      </w:r>
      <w:r>
        <w:rPr>
          <w:rFonts w:eastAsia="Calibri" w:cstheme="minorHAnsi"/>
          <w:sz w:val="24"/>
          <w:szCs w:val="24"/>
        </w:rPr>
        <w:t>,</w:t>
      </w:r>
      <w:r w:rsidRPr="009C2196">
        <w:rPr>
          <w:rFonts w:eastAsia="Calibri" w:cstheme="minorHAnsi"/>
          <w:sz w:val="24"/>
          <w:szCs w:val="24"/>
        </w:rPr>
        <w:t xml:space="preserve"> oven </w:t>
      </w:r>
      <w:r>
        <w:rPr>
          <w:rFonts w:eastAsia="Calibri" w:cstheme="minorHAnsi"/>
          <w:sz w:val="24"/>
          <w:szCs w:val="24"/>
        </w:rPr>
        <w:t>sulkemista</w:t>
      </w:r>
      <w:r w:rsidRPr="009C2196">
        <w:rPr>
          <w:rFonts w:eastAsia="Calibri" w:cstheme="minorHAnsi"/>
          <w:sz w:val="24"/>
          <w:szCs w:val="24"/>
        </w:rPr>
        <w:t xml:space="preserve"> varten tai ovi on koteloitu seinän sisään, tulee määritellä kuka purkutyön ja ennallistamisen tekee.  </w:t>
      </w:r>
    </w:p>
    <w:p w14:paraId="66A663BA" w14:textId="16473B49" w:rsidR="000C6356" w:rsidRPr="009C2196" w:rsidRDefault="000C6356" w:rsidP="000C6356">
      <w:pPr>
        <w:spacing w:after="200" w:line="276" w:lineRule="auto"/>
        <w:jc w:val="both"/>
        <w:rPr>
          <w:rFonts w:eastAsia="Calibri" w:cstheme="minorHAnsi"/>
          <w:sz w:val="24"/>
          <w:szCs w:val="24"/>
        </w:rPr>
      </w:pPr>
      <w:r w:rsidRPr="009C2196">
        <w:rPr>
          <w:rFonts w:eastAsia="Calibri" w:cstheme="minorHAnsi"/>
          <w:sz w:val="24"/>
          <w:szCs w:val="24"/>
        </w:rPr>
        <w:lastRenderedPageBreak/>
        <w:t xml:space="preserve">Pyydetään yksikköhinnat tyypillisistä puutteista ja mahdollisista pienistä korjauksista, kuten väestönsuojan paineoven tiivisteen vaihtamisesta, hätäpoistumisluukun tiivisteen vaihtamisesta, normaaliolojen ilmanvaihtoputken irrottamisesta paineseinän läpiviennistä, paineventtiilin esisuodattimen </w:t>
      </w:r>
      <w:r w:rsidR="00EC0B4D">
        <w:rPr>
          <w:rFonts w:eastAsia="Calibri" w:cstheme="minorHAnsi"/>
          <w:sz w:val="24"/>
          <w:szCs w:val="24"/>
        </w:rPr>
        <w:t>vaihtami</w:t>
      </w:r>
      <w:r w:rsidR="00814421">
        <w:rPr>
          <w:rFonts w:eastAsia="Calibri" w:cstheme="minorHAnsi"/>
          <w:sz w:val="24"/>
          <w:szCs w:val="24"/>
        </w:rPr>
        <w:t>sesta</w:t>
      </w:r>
      <w:r w:rsidR="00EC0B4D">
        <w:rPr>
          <w:rFonts w:eastAsia="Calibri" w:cstheme="minorHAnsi"/>
          <w:sz w:val="24"/>
          <w:szCs w:val="24"/>
        </w:rPr>
        <w:t xml:space="preserve"> sekä</w:t>
      </w:r>
      <w:r>
        <w:rPr>
          <w:rFonts w:eastAsia="Calibri" w:cstheme="minorHAnsi"/>
          <w:sz w:val="24"/>
          <w:szCs w:val="24"/>
        </w:rPr>
        <w:t xml:space="preserve"> </w:t>
      </w:r>
      <w:r w:rsidRPr="009C2196">
        <w:rPr>
          <w:rFonts w:eastAsia="Calibri" w:cstheme="minorHAnsi"/>
          <w:sz w:val="24"/>
          <w:szCs w:val="24"/>
        </w:rPr>
        <w:t xml:space="preserve">sulkuteltan </w:t>
      </w:r>
      <w:r>
        <w:rPr>
          <w:rFonts w:eastAsia="Calibri" w:cstheme="minorHAnsi"/>
          <w:sz w:val="24"/>
          <w:szCs w:val="24"/>
        </w:rPr>
        <w:t>k</w:t>
      </w:r>
      <w:r w:rsidRPr="009C2196">
        <w:rPr>
          <w:rFonts w:eastAsia="Calibri" w:cstheme="minorHAnsi"/>
          <w:sz w:val="24"/>
          <w:szCs w:val="24"/>
        </w:rPr>
        <w:t xml:space="preserve">unnon tarkastaminen. Pyydetään myös yksikköhinnat vesisäiliöistä, käymäläkomeroista, sulkuteltasta, paineventtiilin esisuodattimesta, ilmanvaihtolaitteesta sekä työstä tuntiveloitushinta. Tästä pitää laatia liite tarjouspyyntöön, jossa on yhteissumma tarvikkeiden kokonaishinnasta. Näin saadaan rakennuksen omistajalle tarjouskilpailun kautta kokonaisedullisin tarjous. </w:t>
      </w:r>
      <w:r w:rsidR="00814421">
        <w:rPr>
          <w:rFonts w:eastAsia="Calibri" w:cstheme="minorHAnsi"/>
          <w:sz w:val="24"/>
          <w:szCs w:val="24"/>
        </w:rPr>
        <w:t>Määräaikaistarkastuksesta on laadittava</w:t>
      </w:r>
      <w:r w:rsidRPr="009C2196">
        <w:rPr>
          <w:rFonts w:eastAsia="Calibri" w:cstheme="minorHAnsi"/>
          <w:sz w:val="24"/>
          <w:szCs w:val="24"/>
        </w:rPr>
        <w:t xml:space="preserve"> tarkastuspöytäkirja.</w:t>
      </w:r>
    </w:p>
    <w:p w14:paraId="7ECD7E3F" w14:textId="77777777" w:rsidR="00C100B2" w:rsidRPr="00E11122" w:rsidRDefault="00C100B2" w:rsidP="00C100B2">
      <w:pPr>
        <w:spacing w:after="0" w:line="276" w:lineRule="auto"/>
        <w:ind w:left="709"/>
        <w:jc w:val="both"/>
        <w:rPr>
          <w:rFonts w:eastAsia="Calibri" w:cstheme="minorHAnsi"/>
          <w:sz w:val="24"/>
          <w:szCs w:val="24"/>
        </w:rPr>
      </w:pPr>
    </w:p>
    <w:p w14:paraId="0D9D87B3" w14:textId="6E91D38E" w:rsidR="00E11122" w:rsidRDefault="00E11122" w:rsidP="00BE32F4">
      <w:pPr>
        <w:pStyle w:val="Otsikko2"/>
      </w:pPr>
      <w:bookmarkStart w:id="11" w:name="_Toc108948108"/>
      <w:bookmarkStart w:id="12" w:name="_Toc123116768"/>
      <w:r w:rsidRPr="00716AA6">
        <w:t>Rakennuksen omistajan esiselvitys</w:t>
      </w:r>
      <w:bookmarkEnd w:id="11"/>
      <w:bookmarkEnd w:id="12"/>
    </w:p>
    <w:p w14:paraId="0D8E4A6D" w14:textId="77777777" w:rsidR="00BE32F4" w:rsidRDefault="00BE32F4" w:rsidP="000C6356">
      <w:pPr>
        <w:spacing w:after="200" w:line="276" w:lineRule="auto"/>
        <w:jc w:val="both"/>
        <w:rPr>
          <w:rFonts w:eastAsia="Calibri" w:cstheme="minorHAnsi"/>
          <w:sz w:val="24"/>
          <w:szCs w:val="24"/>
        </w:rPr>
      </w:pPr>
    </w:p>
    <w:p w14:paraId="31744B54" w14:textId="7A85D865" w:rsidR="000C6356" w:rsidRPr="009C2196" w:rsidRDefault="000C6356" w:rsidP="000C6356">
      <w:pPr>
        <w:spacing w:after="200" w:line="276" w:lineRule="auto"/>
        <w:jc w:val="both"/>
        <w:rPr>
          <w:rFonts w:eastAsia="Calibri" w:cstheme="minorHAnsi"/>
          <w:sz w:val="24"/>
          <w:szCs w:val="24"/>
        </w:rPr>
      </w:pPr>
      <w:r w:rsidRPr="009C2196">
        <w:rPr>
          <w:rFonts w:eastAsia="Calibri" w:cstheme="minorHAnsi"/>
          <w:sz w:val="24"/>
          <w:szCs w:val="24"/>
        </w:rPr>
        <w:t xml:space="preserve">Rakennuksen omistajan </w:t>
      </w:r>
      <w:r w:rsidRPr="0092716F">
        <w:rPr>
          <w:rFonts w:eastAsia="Calibri" w:cstheme="minorHAnsi"/>
          <w:sz w:val="24"/>
          <w:szCs w:val="24"/>
          <w:highlight w:val="yellow"/>
        </w:rPr>
        <w:t>tulee</w:t>
      </w:r>
      <w:r w:rsidRPr="009C2196">
        <w:rPr>
          <w:rFonts w:eastAsia="Calibri" w:cstheme="minorHAnsi"/>
          <w:sz w:val="24"/>
          <w:szCs w:val="24"/>
        </w:rPr>
        <w:t xml:space="preserve"> huolehtia siitä, että tarkastajalla on vapaa pääsy kaikkiin tarkastettaviin</w:t>
      </w:r>
      <w:r>
        <w:rPr>
          <w:rFonts w:eastAsia="Calibri" w:cstheme="minorHAnsi"/>
          <w:sz w:val="24"/>
          <w:szCs w:val="24"/>
        </w:rPr>
        <w:t xml:space="preserve"> </w:t>
      </w:r>
      <w:r w:rsidRPr="009C2196">
        <w:rPr>
          <w:rFonts w:eastAsia="Calibri" w:cstheme="minorHAnsi"/>
          <w:sz w:val="24"/>
          <w:szCs w:val="24"/>
        </w:rPr>
        <w:t xml:space="preserve">väestönsuojan laitteisiin.  Tämä mahdollistaa väestönsuojan </w:t>
      </w:r>
      <w:r>
        <w:rPr>
          <w:rFonts w:eastAsia="Calibri" w:cstheme="minorHAnsi"/>
          <w:sz w:val="24"/>
          <w:szCs w:val="24"/>
        </w:rPr>
        <w:t>määräaikaistarkastuksen</w:t>
      </w:r>
      <w:r w:rsidRPr="009C2196">
        <w:rPr>
          <w:rFonts w:eastAsia="Calibri" w:cstheme="minorHAnsi"/>
          <w:sz w:val="24"/>
          <w:szCs w:val="24"/>
        </w:rPr>
        <w:t xml:space="preserve"> onnistu</w:t>
      </w:r>
      <w:r w:rsidR="00814421">
        <w:rPr>
          <w:rFonts w:eastAsia="Calibri" w:cstheme="minorHAnsi"/>
          <w:sz w:val="24"/>
          <w:szCs w:val="24"/>
        </w:rPr>
        <w:t>misen</w:t>
      </w:r>
      <w:r w:rsidRPr="009C2196">
        <w:rPr>
          <w:rFonts w:eastAsia="Calibri" w:cstheme="minorHAnsi"/>
          <w:sz w:val="24"/>
          <w:szCs w:val="24"/>
        </w:rPr>
        <w:t xml:space="preserve"> </w:t>
      </w:r>
      <w:r>
        <w:rPr>
          <w:rFonts w:eastAsia="Calibri" w:cstheme="minorHAnsi"/>
          <w:sz w:val="24"/>
          <w:szCs w:val="24"/>
        </w:rPr>
        <w:t xml:space="preserve">jopa </w:t>
      </w:r>
      <w:r w:rsidRPr="009C2196">
        <w:rPr>
          <w:rFonts w:eastAsia="Calibri" w:cstheme="minorHAnsi"/>
          <w:sz w:val="24"/>
          <w:szCs w:val="24"/>
        </w:rPr>
        <w:t>yhdellä kerralla</w:t>
      </w:r>
      <w:r>
        <w:rPr>
          <w:rFonts w:eastAsia="Calibri" w:cstheme="minorHAnsi"/>
          <w:sz w:val="24"/>
          <w:szCs w:val="24"/>
        </w:rPr>
        <w:t xml:space="preserve"> ja näin tarkastuksen kokonaishinta laskee.</w:t>
      </w:r>
    </w:p>
    <w:p w14:paraId="033F37AA" w14:textId="77777777" w:rsidR="00814421" w:rsidRDefault="000C6356" w:rsidP="000C6356">
      <w:pPr>
        <w:spacing w:after="200" w:line="276" w:lineRule="auto"/>
        <w:jc w:val="both"/>
        <w:rPr>
          <w:rFonts w:eastAsia="Calibri" w:cstheme="minorHAnsi"/>
          <w:sz w:val="24"/>
          <w:szCs w:val="24"/>
        </w:rPr>
      </w:pPr>
      <w:r w:rsidRPr="009C2196">
        <w:rPr>
          <w:rFonts w:eastAsia="Calibri" w:cstheme="minorHAnsi"/>
          <w:sz w:val="24"/>
          <w:szCs w:val="24"/>
        </w:rPr>
        <w:t xml:space="preserve">Asuinrakennuksissa osa väestönsuojan laitteista ja varusteista on asukkaiden irtaimistovaraston häkkikomeroissa. Yleensä jokaisella asukkaalla on </w:t>
      </w:r>
      <w:r w:rsidRPr="0092716F">
        <w:rPr>
          <w:rFonts w:eastAsia="Calibri" w:cstheme="minorHAnsi"/>
          <w:sz w:val="24"/>
          <w:szCs w:val="24"/>
          <w:highlight w:val="yellow"/>
        </w:rPr>
        <w:t>komerossaan</w:t>
      </w:r>
      <w:r>
        <w:rPr>
          <w:rFonts w:eastAsia="Calibri" w:cstheme="minorHAnsi"/>
          <w:sz w:val="24"/>
          <w:szCs w:val="24"/>
        </w:rPr>
        <w:t xml:space="preserve"> </w:t>
      </w:r>
      <w:r w:rsidRPr="009C2196">
        <w:rPr>
          <w:rFonts w:eastAsia="Calibri" w:cstheme="minorHAnsi"/>
          <w:sz w:val="24"/>
          <w:szCs w:val="24"/>
        </w:rPr>
        <w:t xml:space="preserve">oma lukko. Ilmanvaihtolaitteiden suojahäkin avain </w:t>
      </w:r>
      <w:r>
        <w:rPr>
          <w:rFonts w:eastAsia="Calibri" w:cstheme="minorHAnsi"/>
          <w:sz w:val="24"/>
          <w:szCs w:val="24"/>
        </w:rPr>
        <w:t xml:space="preserve">on </w:t>
      </w:r>
      <w:r w:rsidRPr="0092716F">
        <w:rPr>
          <w:rFonts w:eastAsia="Calibri" w:cstheme="minorHAnsi"/>
          <w:sz w:val="24"/>
          <w:szCs w:val="24"/>
          <w:highlight w:val="yellow"/>
        </w:rPr>
        <w:t xml:space="preserve">hyvä </w:t>
      </w:r>
      <w:r w:rsidR="00814421">
        <w:rPr>
          <w:rFonts w:eastAsia="Calibri" w:cstheme="minorHAnsi"/>
          <w:sz w:val="24"/>
          <w:szCs w:val="24"/>
          <w:highlight w:val="yellow"/>
        </w:rPr>
        <w:t xml:space="preserve">sarjoittaa </w:t>
      </w:r>
      <w:r w:rsidRPr="009C2196">
        <w:rPr>
          <w:rFonts w:eastAsia="Calibri" w:cstheme="minorHAnsi"/>
          <w:sz w:val="24"/>
          <w:szCs w:val="24"/>
        </w:rPr>
        <w:t xml:space="preserve">taloyhtiön </w:t>
      </w:r>
      <w:r w:rsidR="00814421">
        <w:rPr>
          <w:rFonts w:eastAsia="Calibri" w:cstheme="minorHAnsi"/>
          <w:sz w:val="24"/>
          <w:szCs w:val="24"/>
        </w:rPr>
        <w:t>omiin avaimiin</w:t>
      </w:r>
      <w:r w:rsidRPr="009C2196">
        <w:rPr>
          <w:rFonts w:eastAsia="Calibri" w:cstheme="minorHAnsi"/>
          <w:sz w:val="24"/>
          <w:szCs w:val="24"/>
        </w:rPr>
        <w:t xml:space="preserve">, samoin varustelaatikkojen </w:t>
      </w:r>
      <w:r w:rsidRPr="0098189F">
        <w:rPr>
          <w:rFonts w:eastAsia="Calibri" w:cstheme="minorHAnsi"/>
          <w:sz w:val="24"/>
          <w:szCs w:val="24"/>
          <w:highlight w:val="yellow"/>
        </w:rPr>
        <w:t>lukkojen avaimet.</w:t>
      </w:r>
      <w:r w:rsidRPr="009C2196">
        <w:rPr>
          <w:rFonts w:eastAsia="Calibri" w:cstheme="minorHAnsi"/>
          <w:sz w:val="24"/>
          <w:szCs w:val="24"/>
        </w:rPr>
        <w:t xml:space="preserve"> Asukkaille tulisi varata aikaa 2 viikkoa avata häkin ovi tarkastuspäiväksi. Joissakin tapauksissa tarkastuksen yhteydessä on jouduttu murtautumaan häkkikomeroon rikkomalla lukko, jotta tarkastus ja tiiveyskoe voidaan toteuttaa. </w:t>
      </w:r>
    </w:p>
    <w:p w14:paraId="557A94FB" w14:textId="48586C4A" w:rsidR="000C6356" w:rsidRPr="009C2196" w:rsidRDefault="000C6356" w:rsidP="000C6356">
      <w:pPr>
        <w:spacing w:after="200" w:line="276" w:lineRule="auto"/>
        <w:jc w:val="both"/>
        <w:rPr>
          <w:rFonts w:eastAsia="Calibri" w:cstheme="minorHAnsi"/>
          <w:sz w:val="24"/>
          <w:szCs w:val="24"/>
        </w:rPr>
      </w:pPr>
      <w:r w:rsidRPr="009C2196">
        <w:rPr>
          <w:rFonts w:eastAsia="Calibri" w:cstheme="minorHAnsi"/>
          <w:sz w:val="24"/>
          <w:szCs w:val="24"/>
          <w:highlight w:val="yellow"/>
        </w:rPr>
        <w:t>Niihin komeroihin joihin kuntotarkastuksessa on päästävä, pitäisi laittaa taloyhtiön sarjoitettu lukko. Asunnon ostohetkellä tai vuokrasopimusta tehtäessä, olisi hyvä mainita tästä huoneiston käyttäjälle.</w:t>
      </w:r>
      <w:r w:rsidRPr="009C2196">
        <w:rPr>
          <w:rFonts w:eastAsia="Calibri" w:cstheme="minorHAnsi"/>
          <w:sz w:val="24"/>
          <w:szCs w:val="24"/>
        </w:rPr>
        <w:t xml:space="preserve"> </w:t>
      </w:r>
    </w:p>
    <w:p w14:paraId="5AB23540" w14:textId="0FEED35C" w:rsidR="000C6356" w:rsidRPr="009C2196" w:rsidRDefault="000C6356" w:rsidP="000C6356">
      <w:pPr>
        <w:spacing w:after="200" w:line="276" w:lineRule="auto"/>
        <w:jc w:val="both"/>
        <w:rPr>
          <w:rFonts w:eastAsia="Calibri" w:cstheme="minorHAnsi"/>
          <w:sz w:val="24"/>
          <w:szCs w:val="24"/>
        </w:rPr>
      </w:pPr>
      <w:r w:rsidRPr="009C2196">
        <w:rPr>
          <w:rFonts w:eastAsia="Calibri" w:cstheme="minorHAnsi"/>
          <w:sz w:val="24"/>
          <w:szCs w:val="24"/>
        </w:rPr>
        <w:t>Muissa kuin asuinrakennuksissa tarkastus ja tiiveyskoe on helpommin suoritettavissa. Näissäkin kohteissa kannattaa tehdä esitarkastus, että kaikki lukot o</w:t>
      </w:r>
      <w:r w:rsidR="00814421">
        <w:rPr>
          <w:rFonts w:eastAsia="Calibri" w:cstheme="minorHAnsi"/>
          <w:sz w:val="24"/>
          <w:szCs w:val="24"/>
        </w:rPr>
        <w:t>vat</w:t>
      </w:r>
      <w:r w:rsidRPr="009C2196">
        <w:rPr>
          <w:rFonts w:eastAsia="Calibri" w:cstheme="minorHAnsi"/>
          <w:sz w:val="24"/>
          <w:szCs w:val="24"/>
        </w:rPr>
        <w:t xml:space="preserve"> avattavissa ja jokaiselle laitteelle on vapaa pääsy.</w:t>
      </w:r>
    </w:p>
    <w:p w14:paraId="01B1D0D0" w14:textId="77777777" w:rsidR="000C6356" w:rsidRPr="0098189F" w:rsidRDefault="000C6356" w:rsidP="000C6356">
      <w:pPr>
        <w:spacing w:after="200" w:line="276" w:lineRule="auto"/>
        <w:jc w:val="both"/>
        <w:rPr>
          <w:rFonts w:eastAsiaTheme="minorEastAsia"/>
          <w:lang w:eastAsia="fi-FI"/>
        </w:rPr>
      </w:pPr>
      <w:r w:rsidRPr="0098189F">
        <w:rPr>
          <w:rFonts w:eastAsiaTheme="minorEastAsia"/>
          <w:sz w:val="24"/>
          <w:szCs w:val="24"/>
          <w:lang w:eastAsia="fi-FI"/>
        </w:rPr>
        <w:t xml:space="preserve">Rakennuksen omistaja tai hänen edustajansa hankkii etukäteen tarkastettavien väestönsuojien </w:t>
      </w:r>
      <w:r w:rsidRPr="0098189F">
        <w:rPr>
          <w:rFonts w:eastAsiaTheme="minorEastAsia"/>
          <w:sz w:val="24"/>
          <w:szCs w:val="24"/>
          <w:highlight w:val="yellow"/>
          <w:lang w:eastAsia="fi-FI"/>
        </w:rPr>
        <w:t>yksityiskohtaiset tiedot kuten</w:t>
      </w:r>
      <w:r w:rsidRPr="0098189F">
        <w:rPr>
          <w:rFonts w:eastAsiaTheme="minorEastAsia"/>
          <w:sz w:val="24"/>
          <w:szCs w:val="24"/>
          <w:lang w:eastAsia="fi-FI"/>
        </w:rPr>
        <w:t xml:space="preserve"> piirustukset, edelliset tarkastuspöytäkirjat, rakentamisvuoden, osoitteen yms.</w:t>
      </w:r>
    </w:p>
    <w:p w14:paraId="1DA47902" w14:textId="77777777" w:rsidR="000C6356" w:rsidRPr="009C2196" w:rsidRDefault="000C6356" w:rsidP="000C6356">
      <w:pPr>
        <w:spacing w:after="200" w:line="276" w:lineRule="auto"/>
        <w:jc w:val="both"/>
        <w:rPr>
          <w:rFonts w:eastAsia="Calibri" w:cstheme="minorHAnsi"/>
          <w:sz w:val="24"/>
          <w:szCs w:val="24"/>
        </w:rPr>
      </w:pPr>
      <w:r w:rsidRPr="009C2196">
        <w:rPr>
          <w:rFonts w:eastAsia="Calibri" w:cstheme="minorHAnsi"/>
          <w:sz w:val="24"/>
          <w:szCs w:val="24"/>
        </w:rPr>
        <w:t>Selvitetään</w:t>
      </w:r>
      <w:r>
        <w:rPr>
          <w:rFonts w:eastAsia="Calibri" w:cstheme="minorHAnsi"/>
          <w:sz w:val="24"/>
          <w:szCs w:val="24"/>
        </w:rPr>
        <w:t>,</w:t>
      </w:r>
      <w:r w:rsidRPr="009C2196">
        <w:rPr>
          <w:rFonts w:eastAsia="Calibri" w:cstheme="minorHAnsi"/>
          <w:sz w:val="24"/>
          <w:szCs w:val="24"/>
        </w:rPr>
        <w:t xml:space="preserve"> </w:t>
      </w:r>
      <w:r>
        <w:rPr>
          <w:rFonts w:eastAsia="Calibri" w:cstheme="minorHAnsi"/>
          <w:sz w:val="24"/>
          <w:szCs w:val="24"/>
        </w:rPr>
        <w:t xml:space="preserve">voidaanko tarvittaessa tehdä </w:t>
      </w:r>
      <w:r w:rsidRPr="009C2196">
        <w:rPr>
          <w:rFonts w:eastAsia="Calibri" w:cstheme="minorHAnsi"/>
          <w:sz w:val="24"/>
          <w:szCs w:val="24"/>
        </w:rPr>
        <w:t>normaalin ilmanvaihdon katkaisu tiiveyskokeen ajaksi.</w:t>
      </w:r>
    </w:p>
    <w:p w14:paraId="49C2F31B" w14:textId="47ED142F" w:rsidR="000C6356" w:rsidRDefault="000C6356" w:rsidP="000C6356">
      <w:pPr>
        <w:spacing w:after="200" w:line="276" w:lineRule="auto"/>
        <w:jc w:val="both"/>
        <w:rPr>
          <w:rFonts w:eastAsia="Calibri" w:cstheme="minorHAnsi"/>
          <w:sz w:val="24"/>
          <w:szCs w:val="24"/>
        </w:rPr>
      </w:pPr>
      <w:r w:rsidRPr="009C2196">
        <w:rPr>
          <w:rFonts w:eastAsia="Calibri" w:cstheme="minorHAnsi"/>
          <w:sz w:val="24"/>
          <w:szCs w:val="24"/>
        </w:rPr>
        <w:t>Väestönsuojien määräaikaistarkastus 10 vuoden välein on lakisääteinen (pelastuslaki379/2011).</w:t>
      </w:r>
    </w:p>
    <w:p w14:paraId="6D2C223E" w14:textId="512A9630" w:rsidR="00041394" w:rsidRDefault="00041394" w:rsidP="000C6356">
      <w:pPr>
        <w:spacing w:after="200" w:line="276" w:lineRule="auto"/>
        <w:jc w:val="both"/>
        <w:rPr>
          <w:rFonts w:eastAsia="Calibri" w:cstheme="minorHAnsi"/>
          <w:sz w:val="24"/>
          <w:szCs w:val="24"/>
        </w:rPr>
      </w:pPr>
    </w:p>
    <w:p w14:paraId="69D09E67" w14:textId="77777777" w:rsidR="00041394" w:rsidRPr="009C2196" w:rsidRDefault="00041394" w:rsidP="000C6356">
      <w:pPr>
        <w:spacing w:after="200" w:line="276" w:lineRule="auto"/>
        <w:jc w:val="both"/>
        <w:rPr>
          <w:rFonts w:eastAsia="Calibri" w:cstheme="minorHAnsi"/>
          <w:sz w:val="24"/>
          <w:szCs w:val="24"/>
        </w:rPr>
      </w:pPr>
    </w:p>
    <w:p w14:paraId="06D1D890" w14:textId="77777777" w:rsidR="00C100B2" w:rsidRPr="00E11122" w:rsidRDefault="00C100B2" w:rsidP="00C100B2">
      <w:pPr>
        <w:spacing w:after="0" w:line="276" w:lineRule="auto"/>
        <w:ind w:left="709"/>
        <w:jc w:val="both"/>
        <w:rPr>
          <w:rFonts w:eastAsia="Calibri" w:cstheme="minorHAnsi"/>
          <w:sz w:val="24"/>
          <w:szCs w:val="24"/>
        </w:rPr>
      </w:pPr>
    </w:p>
    <w:p w14:paraId="7882E2C9" w14:textId="312949B7" w:rsidR="00E11122" w:rsidRDefault="00E11122" w:rsidP="00BE32F4">
      <w:pPr>
        <w:pStyle w:val="Otsikko2"/>
      </w:pPr>
      <w:bookmarkStart w:id="13" w:name="_Toc108948109"/>
      <w:bookmarkStart w:id="14" w:name="_Toc123116769"/>
      <w:r w:rsidRPr="00716AA6">
        <w:lastRenderedPageBreak/>
        <w:t>Esikartoitus</w:t>
      </w:r>
      <w:bookmarkEnd w:id="13"/>
      <w:bookmarkEnd w:id="14"/>
    </w:p>
    <w:p w14:paraId="021A6AA8" w14:textId="77777777" w:rsidR="00BE32F4" w:rsidRDefault="00BE32F4" w:rsidP="000C6356">
      <w:pPr>
        <w:rPr>
          <w:rFonts w:eastAsia="Calibri" w:cstheme="minorHAnsi"/>
          <w:sz w:val="24"/>
          <w:szCs w:val="24"/>
        </w:rPr>
      </w:pPr>
    </w:p>
    <w:p w14:paraId="1E121E55" w14:textId="053FF131" w:rsidR="000C6356" w:rsidRPr="009C2196" w:rsidRDefault="000C6356" w:rsidP="00041394">
      <w:pPr>
        <w:jc w:val="both"/>
        <w:rPr>
          <w:rFonts w:eastAsia="Calibri" w:cstheme="minorHAnsi"/>
          <w:sz w:val="24"/>
          <w:szCs w:val="24"/>
        </w:rPr>
      </w:pPr>
      <w:r>
        <w:rPr>
          <w:rFonts w:eastAsia="Calibri" w:cstheme="minorHAnsi"/>
          <w:sz w:val="24"/>
          <w:szCs w:val="24"/>
        </w:rPr>
        <w:t>Esikartoituksella</w:t>
      </w:r>
      <w:r w:rsidRPr="009C2196">
        <w:rPr>
          <w:rFonts w:eastAsia="Calibri" w:cstheme="minorHAnsi"/>
          <w:sz w:val="24"/>
          <w:szCs w:val="24"/>
        </w:rPr>
        <w:t xml:space="preserve"> tarkoitetaan sitä, että käydään kaikki </w:t>
      </w:r>
      <w:r w:rsidR="00041394">
        <w:rPr>
          <w:rFonts w:eastAsia="Calibri" w:cstheme="minorHAnsi"/>
          <w:sz w:val="24"/>
          <w:szCs w:val="24"/>
        </w:rPr>
        <w:t xml:space="preserve">väestönsuojan </w:t>
      </w:r>
      <w:r w:rsidRPr="009C2196">
        <w:rPr>
          <w:rFonts w:eastAsia="Calibri" w:cstheme="minorHAnsi"/>
          <w:sz w:val="24"/>
          <w:szCs w:val="24"/>
        </w:rPr>
        <w:t xml:space="preserve">tarkastettavat kohteet pikaisesti läpi, listataan mahdolliset korjaustoimenpiteet ennen varsinaista </w:t>
      </w:r>
      <w:r w:rsidR="00041394">
        <w:rPr>
          <w:rFonts w:eastAsia="Calibri" w:cstheme="minorHAnsi"/>
          <w:sz w:val="24"/>
          <w:szCs w:val="24"/>
        </w:rPr>
        <w:t xml:space="preserve">tarkastusta ja </w:t>
      </w:r>
      <w:r w:rsidRPr="009C2196">
        <w:rPr>
          <w:rFonts w:eastAsia="Calibri" w:cstheme="minorHAnsi"/>
          <w:sz w:val="24"/>
          <w:szCs w:val="24"/>
        </w:rPr>
        <w:t xml:space="preserve">kunnostusta. Aikaa tähän katselmukseen menee 15-20 minuuttia. </w:t>
      </w:r>
      <w:r>
        <w:rPr>
          <w:rFonts w:eastAsia="Calibri" w:cstheme="minorHAnsi"/>
          <w:sz w:val="24"/>
          <w:szCs w:val="24"/>
        </w:rPr>
        <w:t>Esi</w:t>
      </w:r>
      <w:r w:rsidRPr="009C2196">
        <w:rPr>
          <w:rFonts w:eastAsia="Calibri" w:cstheme="minorHAnsi"/>
          <w:sz w:val="24"/>
          <w:szCs w:val="24"/>
          <w:highlight w:val="yellow"/>
        </w:rPr>
        <w:t>kartoituksen hinta vaihtelee 100 euron molemmin puolin. Tämän lisäksi tulee matkakulut. Eli kannattaa järjestellä niin, että on useampia suojia tarkastettavana samana päivänä.</w:t>
      </w:r>
    </w:p>
    <w:p w14:paraId="38225E39" w14:textId="77777777" w:rsidR="000C6356" w:rsidRPr="009C2196" w:rsidRDefault="000C6356" w:rsidP="00041394">
      <w:pPr>
        <w:jc w:val="both"/>
        <w:rPr>
          <w:rFonts w:eastAsia="Calibri" w:cstheme="minorHAnsi"/>
          <w:sz w:val="24"/>
          <w:szCs w:val="24"/>
        </w:rPr>
      </w:pPr>
      <w:r>
        <w:rPr>
          <w:rFonts w:eastAsia="Calibri" w:cstheme="minorHAnsi"/>
          <w:sz w:val="24"/>
          <w:szCs w:val="24"/>
        </w:rPr>
        <w:t>Esi</w:t>
      </w:r>
      <w:r w:rsidRPr="009C2196">
        <w:rPr>
          <w:rFonts w:eastAsia="Calibri" w:cstheme="minorHAnsi"/>
          <w:sz w:val="24"/>
          <w:szCs w:val="24"/>
        </w:rPr>
        <w:t xml:space="preserve">kartoituksessa </w:t>
      </w:r>
      <w:r>
        <w:rPr>
          <w:rFonts w:eastAsia="Calibri" w:cstheme="minorHAnsi"/>
          <w:sz w:val="24"/>
          <w:szCs w:val="24"/>
        </w:rPr>
        <w:t xml:space="preserve">tarkastaja </w:t>
      </w:r>
      <w:r w:rsidRPr="009C2196">
        <w:rPr>
          <w:rFonts w:eastAsia="Calibri" w:cstheme="minorHAnsi"/>
          <w:sz w:val="24"/>
          <w:szCs w:val="24"/>
        </w:rPr>
        <w:t>an</w:t>
      </w:r>
      <w:r>
        <w:rPr>
          <w:rFonts w:eastAsia="Calibri" w:cstheme="minorHAnsi"/>
          <w:sz w:val="24"/>
          <w:szCs w:val="24"/>
        </w:rPr>
        <w:t>taa</w:t>
      </w:r>
      <w:r w:rsidRPr="009C2196">
        <w:rPr>
          <w:rFonts w:eastAsia="Calibri" w:cstheme="minorHAnsi"/>
          <w:sz w:val="24"/>
          <w:szCs w:val="24"/>
        </w:rPr>
        <w:t xml:space="preserve"> puutelista</w:t>
      </w:r>
      <w:r>
        <w:rPr>
          <w:rFonts w:eastAsia="Calibri" w:cstheme="minorHAnsi"/>
          <w:sz w:val="24"/>
          <w:szCs w:val="24"/>
        </w:rPr>
        <w:t>n</w:t>
      </w:r>
      <w:r w:rsidRPr="009C2196">
        <w:rPr>
          <w:rFonts w:eastAsia="Calibri" w:cstheme="minorHAnsi"/>
          <w:sz w:val="24"/>
          <w:szCs w:val="24"/>
        </w:rPr>
        <w:t xml:space="preserve"> sekä hinta-arvio korjauksista suojakohtaisesti. Puutelistan ja korjaussuositusten kirjoittamiseen menee lähes sama aika kuin kuntokartoitukseen. Tähän pitää lisätä vielä matkaan käytetty aika. Yhden suojan tarkastaminen 100 eurolla ei ole kannattavaa liiketoimintaa. Mikäli tarkastettavana on vähintään 4 suojaa</w:t>
      </w:r>
      <w:r>
        <w:rPr>
          <w:rFonts w:eastAsia="Calibri" w:cstheme="minorHAnsi"/>
          <w:sz w:val="24"/>
          <w:szCs w:val="24"/>
        </w:rPr>
        <w:t>,</w:t>
      </w:r>
      <w:r w:rsidRPr="009C2196">
        <w:rPr>
          <w:rFonts w:eastAsia="Calibri" w:cstheme="minorHAnsi"/>
          <w:sz w:val="24"/>
          <w:szCs w:val="24"/>
        </w:rPr>
        <w:t xml:space="preserve"> voidaan </w:t>
      </w:r>
      <w:r>
        <w:rPr>
          <w:rFonts w:eastAsia="Calibri" w:cstheme="minorHAnsi"/>
          <w:sz w:val="24"/>
          <w:szCs w:val="24"/>
        </w:rPr>
        <w:t>esikartoitus</w:t>
      </w:r>
      <w:r w:rsidRPr="009C2196">
        <w:rPr>
          <w:rFonts w:eastAsia="Calibri" w:cstheme="minorHAnsi"/>
          <w:sz w:val="24"/>
          <w:szCs w:val="24"/>
        </w:rPr>
        <w:t xml:space="preserve"> tehdä 100 eurolla per hohde.</w:t>
      </w:r>
    </w:p>
    <w:p w14:paraId="19858527" w14:textId="0E7C28D3" w:rsidR="000C6356" w:rsidRDefault="000C6356" w:rsidP="00041394">
      <w:pPr>
        <w:jc w:val="both"/>
        <w:rPr>
          <w:rFonts w:eastAsia="Calibri" w:cstheme="minorHAnsi"/>
          <w:sz w:val="24"/>
          <w:szCs w:val="24"/>
        </w:rPr>
      </w:pPr>
      <w:r>
        <w:rPr>
          <w:rFonts w:eastAsia="Calibri" w:cstheme="minorHAnsi"/>
          <w:sz w:val="24"/>
          <w:szCs w:val="24"/>
        </w:rPr>
        <w:t>Esi</w:t>
      </w:r>
      <w:r w:rsidRPr="009C2196">
        <w:rPr>
          <w:rFonts w:eastAsia="Calibri" w:cstheme="minorHAnsi"/>
          <w:sz w:val="24"/>
          <w:szCs w:val="24"/>
        </w:rPr>
        <w:t>kartoituksessa voidaan tehdä myös lakisääteinen määräaikaistarkastus, jos päästään väestönsuojassa kaikkiin tarvittavin kohteisiin</w:t>
      </w:r>
      <w:r w:rsidR="00041394">
        <w:rPr>
          <w:rFonts w:eastAsia="Calibri" w:cstheme="minorHAnsi"/>
          <w:sz w:val="24"/>
          <w:szCs w:val="24"/>
        </w:rPr>
        <w:t>,</w:t>
      </w:r>
      <w:r w:rsidRPr="009C2196">
        <w:rPr>
          <w:rFonts w:eastAsia="Calibri" w:cstheme="minorHAnsi"/>
          <w:sz w:val="24"/>
          <w:szCs w:val="24"/>
        </w:rPr>
        <w:t xml:space="preserve"> pienet viat sekä puutteet ovat korjattavissa saman tien.  Samalla kerralla tehdään tiiveyskoe, joka edellyttää kaikkien läpimenojen sulkemista</w:t>
      </w:r>
      <w:r w:rsidR="00041394">
        <w:rPr>
          <w:rFonts w:eastAsia="Calibri" w:cstheme="minorHAnsi"/>
          <w:sz w:val="24"/>
          <w:szCs w:val="24"/>
        </w:rPr>
        <w:t xml:space="preserve"> ja</w:t>
      </w:r>
      <w:r w:rsidRPr="009C2196">
        <w:rPr>
          <w:rFonts w:eastAsia="Calibri" w:cstheme="minorHAnsi"/>
          <w:sz w:val="24"/>
          <w:szCs w:val="24"/>
        </w:rPr>
        <w:t xml:space="preserve"> ilmanvaihtolaitteen toimimista. Tiiveyskokeen tekemisestä on erilliset ohjeet. </w:t>
      </w:r>
      <w:r w:rsidRPr="00041394">
        <w:rPr>
          <w:rFonts w:eastAsia="Calibri" w:cstheme="minorHAnsi"/>
          <w:sz w:val="24"/>
          <w:szCs w:val="24"/>
          <w:highlight w:val="cyan"/>
        </w:rPr>
        <w:t xml:space="preserve">Mikäli paineen lasku 200 Pa:sta 50 Pa:iin on vähintään 20 sekuntia, on </w:t>
      </w:r>
      <w:r w:rsidR="00041394" w:rsidRPr="00041394">
        <w:rPr>
          <w:rFonts w:eastAsia="Calibri" w:cstheme="minorHAnsi"/>
          <w:sz w:val="24"/>
          <w:szCs w:val="24"/>
          <w:highlight w:val="cyan"/>
        </w:rPr>
        <w:t xml:space="preserve">S1-luokan </w:t>
      </w:r>
      <w:r w:rsidRPr="00041394">
        <w:rPr>
          <w:rFonts w:eastAsia="Calibri" w:cstheme="minorHAnsi"/>
          <w:sz w:val="24"/>
          <w:szCs w:val="24"/>
          <w:highlight w:val="cyan"/>
        </w:rPr>
        <w:t>suoja riittävän tiivis.</w:t>
      </w:r>
      <w:r w:rsidR="00041394" w:rsidRPr="00041394">
        <w:rPr>
          <w:rFonts w:eastAsia="Calibri" w:cstheme="minorHAnsi"/>
          <w:sz w:val="24"/>
          <w:szCs w:val="24"/>
          <w:highlight w:val="cyan"/>
        </w:rPr>
        <w:t xml:space="preserve"> C-luokan suojissa voi paineen laskuaika olla lyhyempikin.</w:t>
      </w:r>
    </w:p>
    <w:p w14:paraId="22268E9B" w14:textId="77777777" w:rsidR="00C100B2" w:rsidRPr="00E11122" w:rsidRDefault="00C100B2" w:rsidP="00C100B2">
      <w:pPr>
        <w:spacing w:after="0"/>
        <w:ind w:left="709"/>
        <w:rPr>
          <w:rFonts w:eastAsia="Calibri" w:cstheme="minorHAnsi"/>
          <w:sz w:val="24"/>
          <w:szCs w:val="24"/>
        </w:rPr>
      </w:pPr>
    </w:p>
    <w:p w14:paraId="30D3B471" w14:textId="05A424DA" w:rsidR="00E11122" w:rsidRDefault="00E11122" w:rsidP="00BE32F4">
      <w:pPr>
        <w:pStyle w:val="Otsikko2"/>
      </w:pPr>
      <w:bookmarkStart w:id="15" w:name="_Toc108948110"/>
      <w:bookmarkStart w:id="16" w:name="_Toc123116770"/>
      <w:r w:rsidRPr="00716AA6">
        <w:t>Lakisääteinen määräaikaistarkastus</w:t>
      </w:r>
      <w:bookmarkEnd w:id="15"/>
      <w:bookmarkEnd w:id="16"/>
    </w:p>
    <w:p w14:paraId="544FC247" w14:textId="77777777" w:rsidR="00BE32F4" w:rsidRDefault="00BE32F4" w:rsidP="000C6356">
      <w:pPr>
        <w:spacing w:after="200" w:line="276" w:lineRule="auto"/>
        <w:jc w:val="both"/>
        <w:rPr>
          <w:rFonts w:eastAsia="Calibri" w:cstheme="minorHAnsi"/>
          <w:sz w:val="24"/>
          <w:szCs w:val="24"/>
        </w:rPr>
      </w:pPr>
    </w:p>
    <w:p w14:paraId="11B3F296" w14:textId="1654F535" w:rsidR="000C6356" w:rsidRPr="0098189F" w:rsidRDefault="000C6356" w:rsidP="000C6356">
      <w:pPr>
        <w:spacing w:after="200" w:line="276" w:lineRule="auto"/>
        <w:jc w:val="both"/>
        <w:rPr>
          <w:rFonts w:eastAsiaTheme="minorEastAsia"/>
          <w:lang w:eastAsia="fi-FI"/>
        </w:rPr>
      </w:pPr>
      <w:r w:rsidRPr="009C2196">
        <w:rPr>
          <w:rFonts w:eastAsia="Calibri" w:cstheme="minorHAnsi"/>
          <w:sz w:val="24"/>
          <w:szCs w:val="24"/>
        </w:rPr>
        <w:t xml:space="preserve">Määräaikaistarkastusta varten on tehty erillinen tarkastuspöytäkirja, jossa on yksilöllisesti mainittu 31 eri tarkastuskohtaa. Kohteen kunnon mukaan annetaan numeeriset arviot, 1= kunnossa, 2= korjattava ja 3= uusittava ja 0= ei vaadittu. Tästä saadaan tarkastettavien kohteiden pistemäärä. </w:t>
      </w:r>
      <w:r w:rsidRPr="0098189F">
        <w:rPr>
          <w:rFonts w:eastAsiaTheme="minorEastAsia"/>
          <w:sz w:val="24"/>
          <w:szCs w:val="24"/>
          <w:lang w:eastAsia="fi-FI"/>
        </w:rPr>
        <w:t xml:space="preserve">Saatujen pisteiden </w:t>
      </w:r>
      <w:r w:rsidRPr="0098189F">
        <w:rPr>
          <w:rFonts w:eastAsiaTheme="minorEastAsia"/>
          <w:sz w:val="24"/>
          <w:szCs w:val="24"/>
          <w:highlight w:val="yellow"/>
          <w:lang w:eastAsia="fi-FI"/>
        </w:rPr>
        <w:t>perusteella arvioidaan</w:t>
      </w:r>
      <w:r w:rsidRPr="0098189F">
        <w:rPr>
          <w:rFonts w:eastAsiaTheme="minorEastAsia"/>
          <w:sz w:val="24"/>
          <w:szCs w:val="24"/>
          <w:lang w:eastAsia="fi-FI"/>
        </w:rPr>
        <w:t xml:space="preserve">, voiko suojan saada 72 tunnissa kiinteistön omin voimin toimintakuntoon. </w:t>
      </w:r>
    </w:p>
    <w:p w14:paraId="7F5222FA" w14:textId="77777777" w:rsidR="000C6356" w:rsidRPr="009C2196" w:rsidRDefault="000C6356" w:rsidP="000C6356">
      <w:pPr>
        <w:jc w:val="both"/>
        <w:rPr>
          <w:rFonts w:cstheme="minorHAnsi"/>
          <w:sz w:val="24"/>
          <w:szCs w:val="24"/>
        </w:rPr>
      </w:pPr>
      <w:r>
        <w:rPr>
          <w:rFonts w:eastAsia="Calibri" w:cstheme="minorHAnsi"/>
          <w:sz w:val="24"/>
          <w:szCs w:val="24"/>
        </w:rPr>
        <w:t>Rakennusneuvos Pekka Rajajärven r</w:t>
      </w:r>
      <w:r w:rsidRPr="009C2196">
        <w:rPr>
          <w:rFonts w:eastAsia="Calibri" w:cstheme="minorHAnsi"/>
          <w:sz w:val="24"/>
          <w:szCs w:val="24"/>
        </w:rPr>
        <w:t>aporti</w:t>
      </w:r>
      <w:r>
        <w:rPr>
          <w:rFonts w:eastAsia="Calibri" w:cstheme="minorHAnsi"/>
          <w:sz w:val="24"/>
          <w:szCs w:val="24"/>
        </w:rPr>
        <w:t>ssa</w:t>
      </w:r>
      <w:r w:rsidRPr="009C2196">
        <w:rPr>
          <w:rFonts w:eastAsia="Calibri" w:cstheme="minorHAnsi"/>
          <w:sz w:val="24"/>
          <w:szCs w:val="24"/>
        </w:rPr>
        <w:t xml:space="preserve"> </w:t>
      </w:r>
      <w:r>
        <w:rPr>
          <w:rFonts w:eastAsia="Calibri" w:cstheme="minorHAnsi"/>
          <w:sz w:val="24"/>
          <w:szCs w:val="24"/>
        </w:rPr>
        <w:t xml:space="preserve">väestönsuojien </w:t>
      </w:r>
      <w:r w:rsidRPr="009C2196">
        <w:rPr>
          <w:rFonts w:eastAsia="Calibri" w:cstheme="minorHAnsi"/>
          <w:sz w:val="24"/>
          <w:szCs w:val="24"/>
        </w:rPr>
        <w:t>kuntokartoitu</w:t>
      </w:r>
      <w:r>
        <w:rPr>
          <w:rFonts w:eastAsia="Calibri" w:cstheme="minorHAnsi"/>
          <w:sz w:val="24"/>
          <w:szCs w:val="24"/>
        </w:rPr>
        <w:t>s,</w:t>
      </w:r>
      <w:r w:rsidRPr="009C2196">
        <w:rPr>
          <w:rFonts w:eastAsia="Calibri" w:cstheme="minorHAnsi"/>
          <w:sz w:val="24"/>
          <w:szCs w:val="24"/>
        </w:rPr>
        <w:t xml:space="preserve"> ei ole huomioitu kaikkia </w:t>
      </w:r>
      <w:r>
        <w:rPr>
          <w:rFonts w:eastAsia="Calibri" w:cstheme="minorHAnsi"/>
          <w:sz w:val="24"/>
          <w:szCs w:val="24"/>
        </w:rPr>
        <w:t xml:space="preserve">31 </w:t>
      </w:r>
      <w:r w:rsidRPr="009C2196">
        <w:rPr>
          <w:rFonts w:eastAsia="Calibri" w:cstheme="minorHAnsi"/>
          <w:sz w:val="24"/>
          <w:szCs w:val="24"/>
        </w:rPr>
        <w:t>tarkastuskoht</w:t>
      </w:r>
      <w:r>
        <w:rPr>
          <w:rFonts w:eastAsia="Calibri" w:cstheme="minorHAnsi"/>
          <w:sz w:val="24"/>
          <w:szCs w:val="24"/>
        </w:rPr>
        <w:t>aa, ainoastaan oleelliset asiat</w:t>
      </w:r>
      <w:r w:rsidRPr="009C2196">
        <w:rPr>
          <w:rFonts w:eastAsia="Calibri" w:cstheme="minorHAnsi"/>
          <w:sz w:val="24"/>
          <w:szCs w:val="24"/>
        </w:rPr>
        <w:t xml:space="preserve">. Kohdassa väestönsuojan käyttökuntoon 72 h, arvioidaan voiko suojan saada 72 tunnissa kiinteistön omin voimin toimintakuntoon. Arviointiasteikossa 1=saadaan käyttöön, 2= tarvitaan pientä apua ja 3= ei saa suojaa </w:t>
      </w:r>
      <w:r>
        <w:rPr>
          <w:rFonts w:eastAsia="Calibri" w:cstheme="minorHAnsi"/>
          <w:sz w:val="24"/>
          <w:szCs w:val="24"/>
        </w:rPr>
        <w:t xml:space="preserve">kiinteistön omin voimin </w:t>
      </w:r>
      <w:r w:rsidRPr="009C2196">
        <w:rPr>
          <w:rFonts w:eastAsia="Calibri" w:cstheme="minorHAnsi"/>
          <w:sz w:val="24"/>
          <w:szCs w:val="24"/>
        </w:rPr>
        <w:t>käyttöön, tarvitaan isompi remontti</w:t>
      </w:r>
      <w:r>
        <w:rPr>
          <w:rFonts w:eastAsia="Calibri" w:cstheme="minorHAnsi"/>
          <w:sz w:val="24"/>
          <w:szCs w:val="24"/>
        </w:rPr>
        <w:t xml:space="preserve"> ja ulkopuolista työvoimaa</w:t>
      </w:r>
      <w:r w:rsidRPr="009C2196">
        <w:rPr>
          <w:rFonts w:eastAsia="Calibri" w:cstheme="minorHAnsi"/>
          <w:sz w:val="24"/>
          <w:szCs w:val="24"/>
        </w:rPr>
        <w:t xml:space="preserve"> tai </w:t>
      </w:r>
      <w:r>
        <w:rPr>
          <w:rFonts w:eastAsia="Calibri" w:cstheme="minorHAnsi"/>
          <w:sz w:val="24"/>
          <w:szCs w:val="24"/>
        </w:rPr>
        <w:t xml:space="preserve">jopa </w:t>
      </w:r>
      <w:r w:rsidRPr="009C2196">
        <w:rPr>
          <w:rFonts w:eastAsia="Calibri" w:cstheme="minorHAnsi"/>
          <w:sz w:val="24"/>
          <w:szCs w:val="24"/>
        </w:rPr>
        <w:t>uusi ilmanvaihtolaite.  Tarkastuspöytäkirjan muistilapussa on muutamia huomioita eri aikojen vaatimuksista. Tarkastus ja kunnostus tehdään aina suoja kerrallaan</w:t>
      </w:r>
      <w:r>
        <w:rPr>
          <w:rFonts w:eastAsia="Calibri" w:cstheme="minorHAnsi"/>
          <w:sz w:val="24"/>
          <w:szCs w:val="24"/>
        </w:rPr>
        <w:t>, vaikka kiinteistössä olisi useampia väestönsuojia</w:t>
      </w:r>
      <w:r w:rsidRPr="009C2196">
        <w:rPr>
          <w:rFonts w:eastAsia="Calibri" w:cstheme="minorHAnsi"/>
          <w:sz w:val="24"/>
          <w:szCs w:val="24"/>
        </w:rPr>
        <w:t>.</w:t>
      </w:r>
      <w:r w:rsidRPr="009C2196">
        <w:rPr>
          <w:rFonts w:cstheme="minorHAnsi"/>
          <w:sz w:val="24"/>
          <w:szCs w:val="24"/>
        </w:rPr>
        <w:t xml:space="preserve"> </w:t>
      </w:r>
    </w:p>
    <w:p w14:paraId="0D14BFDE" w14:textId="77777777" w:rsidR="000C6356" w:rsidRPr="009C2196" w:rsidRDefault="000C6356" w:rsidP="000C6356">
      <w:pPr>
        <w:spacing w:after="200" w:line="276" w:lineRule="auto"/>
        <w:jc w:val="both"/>
        <w:rPr>
          <w:rFonts w:eastAsia="Calibri" w:cstheme="minorHAnsi"/>
          <w:sz w:val="24"/>
          <w:szCs w:val="24"/>
        </w:rPr>
      </w:pPr>
      <w:r w:rsidRPr="009C2196">
        <w:rPr>
          <w:rFonts w:eastAsia="Calibri" w:cstheme="minorHAnsi"/>
          <w:sz w:val="24"/>
          <w:szCs w:val="24"/>
        </w:rPr>
        <w:t xml:space="preserve">Toivottavasti </w:t>
      </w:r>
      <w:r>
        <w:rPr>
          <w:rFonts w:eastAsia="Calibri" w:cstheme="minorHAnsi"/>
          <w:sz w:val="24"/>
          <w:szCs w:val="24"/>
        </w:rPr>
        <w:t xml:space="preserve">ennen määräaikaistarkastuksen tekemistä </w:t>
      </w:r>
      <w:r w:rsidRPr="009C2196">
        <w:rPr>
          <w:rFonts w:eastAsia="Calibri" w:cstheme="minorHAnsi"/>
          <w:sz w:val="24"/>
          <w:szCs w:val="24"/>
        </w:rPr>
        <w:t xml:space="preserve">on tieto väestönsuojan rakentamisvuodesta, varsinaisesta pinta-alasta, rakennuksen käyttötarkoituksesta, väestönsuojan normaaliolojen käytöstä, osoitteesta ja väestönsuojan piirustus. </w:t>
      </w:r>
      <w:r>
        <w:rPr>
          <w:rFonts w:eastAsia="Calibri" w:cstheme="minorHAnsi"/>
          <w:sz w:val="24"/>
          <w:szCs w:val="24"/>
        </w:rPr>
        <w:t>Ennakkotieto helpottaa selvittää mitkä määräykset olivat voimassa rakentamishetkellä.</w:t>
      </w:r>
    </w:p>
    <w:p w14:paraId="7011629D" w14:textId="77777777" w:rsidR="000C6356" w:rsidRPr="009C2196" w:rsidRDefault="000C6356" w:rsidP="000C6356">
      <w:pPr>
        <w:spacing w:after="200" w:line="276" w:lineRule="auto"/>
        <w:jc w:val="both"/>
        <w:rPr>
          <w:rFonts w:eastAsia="Calibri" w:cstheme="minorHAnsi"/>
          <w:sz w:val="24"/>
          <w:szCs w:val="24"/>
        </w:rPr>
      </w:pPr>
      <w:r>
        <w:rPr>
          <w:rFonts w:eastAsia="Calibri" w:cstheme="minorHAnsi"/>
          <w:sz w:val="24"/>
          <w:szCs w:val="24"/>
        </w:rPr>
        <w:t>Määräaikaistarkastukseen kuluu aikaa keskimäärin 2 tuntia kahdelta henkilöltä. Tämän lisäksi tulee matkakulut ja pöytäkirjan kirjoittaminen puhtaaksi.</w:t>
      </w:r>
      <w:r w:rsidRPr="003B16BC">
        <w:rPr>
          <w:rFonts w:eastAsia="Calibri" w:cstheme="minorHAnsi"/>
          <w:sz w:val="24"/>
          <w:szCs w:val="24"/>
        </w:rPr>
        <w:t xml:space="preserve"> </w:t>
      </w:r>
      <w:r w:rsidRPr="009C2196">
        <w:rPr>
          <w:rFonts w:eastAsia="Calibri" w:cstheme="minorHAnsi"/>
          <w:sz w:val="24"/>
          <w:szCs w:val="24"/>
        </w:rPr>
        <w:t xml:space="preserve">Tarkastuskohteista olisi hyvä ottaa </w:t>
      </w:r>
      <w:r>
        <w:rPr>
          <w:rFonts w:eastAsia="Calibri" w:cstheme="minorHAnsi"/>
          <w:sz w:val="24"/>
          <w:szCs w:val="24"/>
        </w:rPr>
        <w:t xml:space="preserve">muutama </w:t>
      </w:r>
      <w:r w:rsidRPr="009C2196">
        <w:rPr>
          <w:rFonts w:eastAsia="Calibri" w:cstheme="minorHAnsi"/>
          <w:sz w:val="24"/>
          <w:szCs w:val="24"/>
        </w:rPr>
        <w:t>valokuva ja liittää ne raporttiin.</w:t>
      </w:r>
    </w:p>
    <w:p w14:paraId="66011F5D" w14:textId="52171927" w:rsidR="000C6356" w:rsidRDefault="000C6356" w:rsidP="000C6356">
      <w:pPr>
        <w:spacing w:after="200" w:line="276" w:lineRule="auto"/>
        <w:jc w:val="both"/>
        <w:rPr>
          <w:rFonts w:eastAsia="Calibri" w:cstheme="minorHAnsi"/>
          <w:sz w:val="24"/>
          <w:szCs w:val="24"/>
        </w:rPr>
      </w:pPr>
      <w:r w:rsidRPr="009C2196">
        <w:rPr>
          <w:rFonts w:eastAsia="Calibri" w:cstheme="minorHAnsi"/>
          <w:sz w:val="24"/>
          <w:szCs w:val="24"/>
        </w:rPr>
        <w:lastRenderedPageBreak/>
        <w:t xml:space="preserve">Määräaikaistarkastuksen lopussa suoritetaan </w:t>
      </w:r>
      <w:r>
        <w:rPr>
          <w:rFonts w:eastAsia="Calibri" w:cstheme="minorHAnsi"/>
          <w:sz w:val="24"/>
          <w:szCs w:val="24"/>
        </w:rPr>
        <w:t xml:space="preserve">käyttö- ja </w:t>
      </w:r>
      <w:r w:rsidRPr="009C2196">
        <w:rPr>
          <w:rFonts w:eastAsia="Calibri" w:cstheme="minorHAnsi"/>
          <w:sz w:val="24"/>
          <w:szCs w:val="24"/>
        </w:rPr>
        <w:t xml:space="preserve">tiiveyskoe. Koe </w:t>
      </w:r>
      <w:r w:rsidRPr="00690FAB">
        <w:rPr>
          <w:rFonts w:eastAsia="Calibri" w:cstheme="minorHAnsi"/>
          <w:sz w:val="24"/>
          <w:szCs w:val="24"/>
          <w:highlight w:val="yellow"/>
        </w:rPr>
        <w:t>sinällään</w:t>
      </w:r>
      <w:r>
        <w:rPr>
          <w:rFonts w:eastAsia="Calibri" w:cstheme="minorHAnsi"/>
          <w:sz w:val="24"/>
          <w:szCs w:val="24"/>
        </w:rPr>
        <w:t xml:space="preserve"> </w:t>
      </w:r>
      <w:r w:rsidRPr="009C2196">
        <w:rPr>
          <w:rFonts w:eastAsia="Calibri" w:cstheme="minorHAnsi"/>
          <w:sz w:val="24"/>
          <w:szCs w:val="24"/>
        </w:rPr>
        <w:t xml:space="preserve">kestää 5-10 minuuttia. Väestönsuojan oven ulkopuolelle on syytä </w:t>
      </w:r>
      <w:r w:rsidRPr="002F1EFA">
        <w:rPr>
          <w:sz w:val="24"/>
          <w:szCs w:val="24"/>
          <w:highlight w:val="yellow"/>
        </w:rPr>
        <w:t>laittaa kyltti: tiiveyskoe meneillään</w:t>
      </w:r>
      <w:r>
        <w:rPr>
          <w:sz w:val="24"/>
          <w:szCs w:val="24"/>
        </w:rPr>
        <w:t>,</w:t>
      </w:r>
      <w:r w:rsidRPr="009C2196">
        <w:rPr>
          <w:rFonts w:eastAsia="Calibri" w:cstheme="minorHAnsi"/>
          <w:sz w:val="24"/>
          <w:szCs w:val="24"/>
        </w:rPr>
        <w:t xml:space="preserve"> tiiveysko</w:t>
      </w:r>
      <w:r w:rsidR="00EA373E">
        <w:rPr>
          <w:rFonts w:eastAsia="Calibri" w:cstheme="minorHAnsi"/>
          <w:sz w:val="24"/>
          <w:szCs w:val="24"/>
        </w:rPr>
        <w:t>k</w:t>
      </w:r>
      <w:r w:rsidRPr="009C2196">
        <w:rPr>
          <w:rFonts w:eastAsia="Calibri" w:cstheme="minorHAnsi"/>
          <w:sz w:val="24"/>
          <w:szCs w:val="24"/>
        </w:rPr>
        <w:t>e</w:t>
      </w:r>
      <w:r w:rsidR="00EA373E">
        <w:rPr>
          <w:rFonts w:eastAsia="Calibri" w:cstheme="minorHAnsi"/>
          <w:sz w:val="24"/>
          <w:szCs w:val="24"/>
        </w:rPr>
        <w:t>en aikana</w:t>
      </w:r>
      <w:r w:rsidRPr="009C2196">
        <w:rPr>
          <w:rFonts w:eastAsia="Calibri" w:cstheme="minorHAnsi"/>
          <w:sz w:val="24"/>
          <w:szCs w:val="24"/>
        </w:rPr>
        <w:t xml:space="preserve"> ovea ei saa aukaista. Tämän jälkeen väestönsuoja saatetaan alkuperäiseen kuntoon, tähän pitää varata aikaa </w:t>
      </w:r>
      <w:r>
        <w:rPr>
          <w:rFonts w:eastAsia="Calibri" w:cstheme="minorHAnsi"/>
          <w:sz w:val="24"/>
          <w:szCs w:val="24"/>
        </w:rPr>
        <w:t xml:space="preserve">noin yksi </w:t>
      </w:r>
      <w:r w:rsidRPr="009C2196">
        <w:rPr>
          <w:rFonts w:eastAsia="Calibri" w:cstheme="minorHAnsi"/>
          <w:sz w:val="24"/>
          <w:szCs w:val="24"/>
        </w:rPr>
        <w:t xml:space="preserve">tuntia tapauksesta riippuen. Normaaliolojen ilmanvaihtokanavat asennetaan paikoilleen, mahdollisesti oven edessä oleva syvennys täytetään, </w:t>
      </w:r>
      <w:r w:rsidR="00EA373E">
        <w:rPr>
          <w:rFonts w:eastAsia="Calibri" w:cstheme="minorHAnsi"/>
          <w:sz w:val="24"/>
          <w:szCs w:val="24"/>
        </w:rPr>
        <w:t xml:space="preserve">irrotettavan </w:t>
      </w:r>
      <w:r w:rsidRPr="009C2196">
        <w:rPr>
          <w:rFonts w:eastAsia="Calibri" w:cstheme="minorHAnsi"/>
          <w:sz w:val="24"/>
          <w:szCs w:val="24"/>
        </w:rPr>
        <w:t xml:space="preserve">ilmanottoputken </w:t>
      </w:r>
      <w:r w:rsidR="00EA373E">
        <w:rPr>
          <w:rFonts w:eastAsia="Calibri" w:cstheme="minorHAnsi"/>
          <w:sz w:val="24"/>
          <w:szCs w:val="24"/>
        </w:rPr>
        <w:t xml:space="preserve">liitoskohtaan </w:t>
      </w:r>
      <w:r w:rsidRPr="009C2196">
        <w:rPr>
          <w:rFonts w:eastAsia="Calibri" w:cstheme="minorHAnsi"/>
          <w:sz w:val="24"/>
          <w:szCs w:val="24"/>
        </w:rPr>
        <w:t xml:space="preserve">laitetaan sulkulevy </w:t>
      </w:r>
      <w:r w:rsidRPr="00690FAB">
        <w:rPr>
          <w:rFonts w:eastAsia="Calibri" w:cstheme="minorHAnsi"/>
          <w:sz w:val="24"/>
          <w:szCs w:val="24"/>
          <w:highlight w:val="yellow"/>
        </w:rPr>
        <w:t>takaisin.</w:t>
      </w:r>
    </w:p>
    <w:p w14:paraId="541D1637" w14:textId="77777777" w:rsidR="000C6356" w:rsidRPr="00690FAB" w:rsidRDefault="000C6356" w:rsidP="000C6356">
      <w:pPr>
        <w:spacing w:after="0" w:line="276" w:lineRule="auto"/>
        <w:jc w:val="both"/>
        <w:rPr>
          <w:rFonts w:eastAsiaTheme="minorEastAsia"/>
          <w:lang w:eastAsia="fi-FI"/>
        </w:rPr>
      </w:pPr>
      <w:r w:rsidRPr="00690FAB">
        <w:rPr>
          <w:rFonts w:eastAsiaTheme="minorEastAsia"/>
          <w:sz w:val="24"/>
          <w:szCs w:val="24"/>
          <w:lang w:eastAsia="fi-FI"/>
        </w:rPr>
        <w:t>Ammattitaitoisilta tarkastajilta työt sujuvat nopeasti, mutta mitenkä on vanhojen kerrostalojen asukkaiden osaaminen ja työpanos.</w:t>
      </w:r>
    </w:p>
    <w:p w14:paraId="7AEA173D" w14:textId="77777777" w:rsidR="000C6356" w:rsidRPr="00690FAB" w:rsidRDefault="000C6356" w:rsidP="000C6356">
      <w:pPr>
        <w:spacing w:after="0" w:line="276" w:lineRule="auto"/>
        <w:jc w:val="both"/>
        <w:rPr>
          <w:rFonts w:eastAsiaTheme="minorEastAsia"/>
          <w:lang w:eastAsia="fi-FI"/>
        </w:rPr>
      </w:pPr>
      <w:r w:rsidRPr="00690FAB">
        <w:rPr>
          <w:rFonts w:eastAsiaTheme="minorEastAsia"/>
          <w:sz w:val="24"/>
          <w:szCs w:val="24"/>
          <w:highlight w:val="yellow"/>
          <w:lang w:eastAsia="fi-FI"/>
        </w:rPr>
        <w:t>Tarkastukseen tulisi osallistua väestönsuojasta vastaava henkilö</w:t>
      </w:r>
      <w:r w:rsidRPr="00690FAB">
        <w:rPr>
          <w:rFonts w:eastAsiaTheme="minorEastAsia"/>
          <w:sz w:val="24"/>
          <w:szCs w:val="24"/>
          <w:lang w:eastAsia="fi-FI"/>
        </w:rPr>
        <w:t xml:space="preserve"> tai hänen apulaisensa. Näin oppii väestönsuojan toimintakuntoon laittamisen.</w:t>
      </w:r>
    </w:p>
    <w:p w14:paraId="018A8882" w14:textId="77777777" w:rsidR="000C6356" w:rsidRPr="00690FAB" w:rsidRDefault="000C6356" w:rsidP="000C6356">
      <w:pPr>
        <w:spacing w:after="0" w:line="276" w:lineRule="auto"/>
        <w:jc w:val="both"/>
        <w:rPr>
          <w:rFonts w:eastAsiaTheme="minorEastAsia"/>
          <w:lang w:eastAsia="fi-FI"/>
        </w:rPr>
      </w:pPr>
      <w:r w:rsidRPr="00690FAB">
        <w:rPr>
          <w:rFonts w:eastAsiaTheme="minorEastAsia"/>
          <w:sz w:val="24"/>
          <w:szCs w:val="24"/>
          <w:lang w:eastAsia="fi-FI"/>
        </w:rPr>
        <w:t> </w:t>
      </w:r>
    </w:p>
    <w:p w14:paraId="3AA394C1" w14:textId="77777777" w:rsidR="000C6356" w:rsidRPr="00690FAB" w:rsidRDefault="000C6356" w:rsidP="000C6356">
      <w:pPr>
        <w:spacing w:after="200" w:line="276" w:lineRule="auto"/>
        <w:jc w:val="both"/>
        <w:rPr>
          <w:rFonts w:eastAsiaTheme="minorEastAsia"/>
          <w:lang w:eastAsia="fi-FI"/>
        </w:rPr>
      </w:pPr>
      <w:r w:rsidRPr="00690FAB">
        <w:rPr>
          <w:rFonts w:eastAsiaTheme="minorEastAsia"/>
          <w:sz w:val="24"/>
          <w:szCs w:val="24"/>
          <w:lang w:eastAsia="fi-FI"/>
        </w:rPr>
        <w:t xml:space="preserve">Tarkastuspöytäkirjan täyttämiseen </w:t>
      </w:r>
      <w:r w:rsidRPr="00690FAB">
        <w:rPr>
          <w:rFonts w:eastAsiaTheme="minorEastAsia"/>
          <w:sz w:val="24"/>
          <w:szCs w:val="24"/>
          <w:highlight w:val="yellow"/>
          <w:lang w:eastAsia="fi-FI"/>
        </w:rPr>
        <w:t>kuluu aikaa puoli tuntia</w:t>
      </w:r>
      <w:r w:rsidRPr="00690FAB">
        <w:rPr>
          <w:rFonts w:eastAsiaTheme="minorEastAsia"/>
          <w:sz w:val="24"/>
          <w:szCs w:val="24"/>
          <w:lang w:eastAsia="fi-FI"/>
        </w:rPr>
        <w:t xml:space="preserve">. Kaiken kaikkiaan S1-luokan väestönsuojan määräaikaistarkastuksen suorittamiseen </w:t>
      </w:r>
      <w:r w:rsidRPr="00690FAB">
        <w:rPr>
          <w:rFonts w:eastAsiaTheme="minorEastAsia"/>
          <w:sz w:val="24"/>
          <w:szCs w:val="24"/>
          <w:highlight w:val="yellow"/>
          <w:lang w:eastAsia="fi-FI"/>
        </w:rPr>
        <w:t>kuluu aikaa</w:t>
      </w:r>
      <w:r w:rsidRPr="00690FAB">
        <w:rPr>
          <w:rFonts w:eastAsiaTheme="minorEastAsia"/>
          <w:sz w:val="24"/>
          <w:szCs w:val="24"/>
          <w:lang w:eastAsia="fi-FI"/>
        </w:rPr>
        <w:t xml:space="preserve"> kahdelta henkilöltä 4 tuntia.</w:t>
      </w:r>
    </w:p>
    <w:p w14:paraId="052680D6" w14:textId="77777777" w:rsidR="00662AD2" w:rsidRPr="00716AA6" w:rsidRDefault="00662AD2" w:rsidP="00716AA6">
      <w:pPr>
        <w:rPr>
          <w:b/>
          <w:bCs/>
          <w:sz w:val="24"/>
          <w:szCs w:val="24"/>
        </w:rPr>
      </w:pPr>
    </w:p>
    <w:p w14:paraId="4C0BD286" w14:textId="77777777" w:rsidR="00BE32F4" w:rsidRPr="00690FAB" w:rsidRDefault="00BE32F4" w:rsidP="00BE32F4">
      <w:pPr>
        <w:pStyle w:val="Otsikko2"/>
        <w:rPr>
          <w:rFonts w:eastAsiaTheme="minorEastAsia"/>
          <w:lang w:eastAsia="fi-FI"/>
        </w:rPr>
      </w:pPr>
      <w:bookmarkStart w:id="17" w:name="_Toc109130728"/>
      <w:bookmarkStart w:id="18" w:name="_Toc123116771"/>
      <w:r w:rsidRPr="00690FAB">
        <w:rPr>
          <w:rFonts w:eastAsiaTheme="minorEastAsia"/>
          <w:lang w:eastAsia="fi-FI"/>
        </w:rPr>
        <w:t>Tarkastusten tekijät</w:t>
      </w:r>
      <w:bookmarkEnd w:id="17"/>
      <w:bookmarkEnd w:id="18"/>
    </w:p>
    <w:p w14:paraId="7C984268" w14:textId="77777777" w:rsidR="00BE32F4" w:rsidRPr="00690FAB" w:rsidRDefault="00BE32F4" w:rsidP="00BE32F4">
      <w:pPr>
        <w:spacing w:after="0" w:line="276" w:lineRule="auto"/>
        <w:rPr>
          <w:rFonts w:eastAsiaTheme="minorEastAsia"/>
          <w:lang w:eastAsia="fi-FI"/>
        </w:rPr>
      </w:pPr>
      <w:r w:rsidRPr="00690FAB">
        <w:rPr>
          <w:rFonts w:eastAsiaTheme="minorEastAsia"/>
          <w:sz w:val="24"/>
          <w:szCs w:val="24"/>
          <w:lang w:val="x-none" w:eastAsia="fi-FI"/>
        </w:rPr>
        <w:t> </w:t>
      </w:r>
    </w:p>
    <w:p w14:paraId="783886EA" w14:textId="1FB12C7D" w:rsidR="00BE32F4" w:rsidRPr="00690FAB" w:rsidRDefault="00BE32F4" w:rsidP="00BE32F4">
      <w:pPr>
        <w:spacing w:after="200" w:line="276" w:lineRule="auto"/>
        <w:jc w:val="both"/>
        <w:rPr>
          <w:rFonts w:eastAsiaTheme="minorEastAsia"/>
          <w:lang w:eastAsia="fi-FI"/>
        </w:rPr>
      </w:pPr>
      <w:r w:rsidRPr="00690FAB">
        <w:rPr>
          <w:rFonts w:eastAsiaTheme="minorEastAsia"/>
          <w:sz w:val="24"/>
          <w:szCs w:val="24"/>
          <w:lang w:eastAsia="fi-FI"/>
        </w:rPr>
        <w:t xml:space="preserve">Väestönsuojien kuntokartoituksen tutkimusraportissa paneudutaan myös väestönsuojien tarkastusten </w:t>
      </w:r>
      <w:r w:rsidR="00EA373E">
        <w:rPr>
          <w:rFonts w:eastAsiaTheme="minorEastAsia"/>
          <w:sz w:val="24"/>
          <w:szCs w:val="24"/>
          <w:lang w:eastAsia="fi-FI"/>
        </w:rPr>
        <w:t>tekijöiden</w:t>
      </w:r>
      <w:r w:rsidRPr="00690FAB">
        <w:rPr>
          <w:rFonts w:eastAsiaTheme="minorEastAsia"/>
          <w:sz w:val="24"/>
          <w:szCs w:val="24"/>
          <w:lang w:eastAsia="fi-FI"/>
        </w:rPr>
        <w:t xml:space="preserve"> ammattitaitoon. Omien tarkastusten lisäksi sain yli kymmeneltä yritykseltä tarkastusraportteja. Suurin osa tarkastajista tekee myös väestönsuojan kunnostamisen</w:t>
      </w:r>
      <w:r w:rsidR="00EA373E">
        <w:rPr>
          <w:rFonts w:eastAsiaTheme="minorEastAsia"/>
          <w:sz w:val="24"/>
          <w:szCs w:val="24"/>
          <w:lang w:eastAsia="fi-FI"/>
        </w:rPr>
        <w:t>, myyvät tarvittavat laitteet ja varusteet</w:t>
      </w:r>
      <w:r w:rsidRPr="00690FAB">
        <w:rPr>
          <w:rFonts w:eastAsiaTheme="minorEastAsia"/>
          <w:sz w:val="24"/>
          <w:szCs w:val="24"/>
          <w:lang w:eastAsia="fi-FI"/>
        </w:rPr>
        <w:t xml:space="preserve"> sekä tarvittaessa</w:t>
      </w:r>
      <w:r w:rsidR="00B67859">
        <w:rPr>
          <w:rFonts w:eastAsiaTheme="minorEastAsia"/>
          <w:sz w:val="24"/>
          <w:szCs w:val="24"/>
          <w:lang w:eastAsia="fi-FI"/>
        </w:rPr>
        <w:t xml:space="preserve"> </w:t>
      </w:r>
      <w:r w:rsidRPr="00690FAB">
        <w:rPr>
          <w:rFonts w:eastAsiaTheme="minorEastAsia"/>
          <w:sz w:val="24"/>
          <w:szCs w:val="24"/>
          <w:lang w:eastAsia="fi-FI"/>
        </w:rPr>
        <w:t>antavat kiinteistön omistajalle väestönsuojan käyttökoulutusta.</w:t>
      </w:r>
    </w:p>
    <w:p w14:paraId="2B9CB805" w14:textId="7D9A2EE2" w:rsidR="00BE32F4" w:rsidRPr="00690FAB" w:rsidRDefault="00BE32F4" w:rsidP="00BE32F4">
      <w:pPr>
        <w:spacing w:after="200" w:line="276" w:lineRule="auto"/>
        <w:jc w:val="both"/>
        <w:rPr>
          <w:rFonts w:eastAsiaTheme="minorEastAsia"/>
          <w:lang w:eastAsia="fi-FI"/>
        </w:rPr>
      </w:pPr>
      <w:r w:rsidRPr="00690FAB">
        <w:rPr>
          <w:rFonts w:eastAsiaTheme="minorEastAsia"/>
          <w:sz w:val="24"/>
          <w:szCs w:val="24"/>
          <w:lang w:eastAsia="fi-FI"/>
        </w:rPr>
        <w:t xml:space="preserve">Yksi yritys oli laatinut </w:t>
      </w:r>
      <w:r w:rsidRPr="00690FAB">
        <w:rPr>
          <w:rFonts w:eastAsiaTheme="minorEastAsia"/>
          <w:sz w:val="24"/>
          <w:szCs w:val="24"/>
          <w:highlight w:val="yellow"/>
          <w:lang w:eastAsia="fi-FI"/>
        </w:rPr>
        <w:t>havainnollisen tarkastusraportin,</w:t>
      </w:r>
      <w:r w:rsidRPr="00690FAB">
        <w:rPr>
          <w:rFonts w:eastAsiaTheme="minorEastAsia"/>
          <w:sz w:val="24"/>
          <w:szCs w:val="24"/>
          <w:lang w:eastAsia="fi-FI"/>
        </w:rPr>
        <w:t xml:space="preserve"> johon liitettiin valokuva kustakin tarkastuskohteesta. Osa yrityksistä teki tarkastuksen ministeriön vuonna 2004 luomalle kaavakkeella. Muutama yritys kirjoitti kirjallisen raportin puutteista ja korjattavista asioista. Netistä löytyy </w:t>
      </w:r>
      <w:r w:rsidR="00F84403">
        <w:rPr>
          <w:rFonts w:eastAsiaTheme="minorEastAsia"/>
          <w:sz w:val="24"/>
          <w:szCs w:val="24"/>
          <w:lang w:eastAsia="fi-FI"/>
        </w:rPr>
        <w:t xml:space="preserve">yli </w:t>
      </w:r>
      <w:r w:rsidRPr="00690FAB">
        <w:rPr>
          <w:rFonts w:eastAsiaTheme="minorEastAsia"/>
          <w:sz w:val="24"/>
          <w:szCs w:val="24"/>
          <w:lang w:eastAsia="fi-FI"/>
        </w:rPr>
        <w:t>50 yritystä, jotka ilmoittavat tekevänsä väestönsuojien tarkastuksia ja tiiveyskokeita.</w:t>
      </w:r>
    </w:p>
    <w:p w14:paraId="12F9B8BA" w14:textId="020B0A2F" w:rsidR="000C78A7" w:rsidRDefault="000C78A7" w:rsidP="001C75FC">
      <w:pPr>
        <w:tabs>
          <w:tab w:val="left" w:pos="3126"/>
        </w:tabs>
        <w:spacing w:after="0" w:line="240" w:lineRule="auto"/>
        <w:ind w:left="720" w:hanging="11"/>
        <w:rPr>
          <w:sz w:val="24"/>
          <w:szCs w:val="24"/>
        </w:rPr>
      </w:pPr>
    </w:p>
    <w:p w14:paraId="7C92651E" w14:textId="1D4FDB06" w:rsidR="000C78A7" w:rsidRDefault="000C78A7" w:rsidP="001C75FC">
      <w:pPr>
        <w:tabs>
          <w:tab w:val="left" w:pos="3126"/>
        </w:tabs>
        <w:spacing w:after="0" w:line="240" w:lineRule="auto"/>
        <w:ind w:left="720" w:hanging="11"/>
        <w:rPr>
          <w:sz w:val="24"/>
          <w:szCs w:val="24"/>
        </w:rPr>
      </w:pPr>
    </w:p>
    <w:p w14:paraId="3195593C" w14:textId="72D8A2DA" w:rsidR="006C392F" w:rsidRDefault="007D1625" w:rsidP="007D1625">
      <w:pPr>
        <w:pStyle w:val="Otsikko1"/>
      </w:pPr>
      <w:bookmarkStart w:id="19" w:name="_Toc123116772"/>
      <w:r>
        <w:t>Määräaikaistarkastuksen ohje</w:t>
      </w:r>
      <w:bookmarkEnd w:id="19"/>
    </w:p>
    <w:p w14:paraId="7BEC69F8" w14:textId="77777777" w:rsidR="007D1625" w:rsidRPr="007D1625" w:rsidRDefault="007D1625" w:rsidP="005D2206">
      <w:pPr>
        <w:spacing w:after="0"/>
      </w:pPr>
    </w:p>
    <w:p w14:paraId="09BE0BA5" w14:textId="11967973" w:rsidR="0028210B" w:rsidRDefault="00B07C85" w:rsidP="00A00182">
      <w:pPr>
        <w:ind w:hanging="11"/>
        <w:jc w:val="both"/>
      </w:pPr>
      <w:r>
        <w:t xml:space="preserve">Tähän ohjeeseen ei ole kirjoitettu eri aikoina </w:t>
      </w:r>
      <w:r w:rsidR="00D77B1E">
        <w:t xml:space="preserve">annettuja </w:t>
      </w:r>
      <w:r w:rsidR="0051550C">
        <w:t>väestönsuojien rakentamise</w:t>
      </w:r>
      <w:r w:rsidR="00662AD2">
        <w:t>n</w:t>
      </w:r>
      <w:r w:rsidR="0051550C">
        <w:t xml:space="preserve"> </w:t>
      </w:r>
      <w:r>
        <w:t>vaatimuksia.</w:t>
      </w:r>
      <w:r w:rsidR="004C5EF3" w:rsidRPr="004C5EF3">
        <w:t xml:space="preserve"> </w:t>
      </w:r>
      <w:r w:rsidR="00C427FA">
        <w:t>Teknilliset o</w:t>
      </w:r>
      <w:r w:rsidR="004C5EF3">
        <w:t>hjeet löytyvä rakennusneuvos Pekka Rajajärven tekemän väestönsuojien rakentamisen historiankirjasta, sen mukan</w:t>
      </w:r>
      <w:r w:rsidR="0028210B">
        <w:t>a</w:t>
      </w:r>
      <w:r w:rsidR="004C5EF3">
        <w:t xml:space="preserve"> tulleesta muistitikusta tai lyhennelmät </w:t>
      </w:r>
      <w:r w:rsidR="00F82AB4">
        <w:t xml:space="preserve">Pekka </w:t>
      </w:r>
      <w:r w:rsidR="004C5EF3">
        <w:t>Rajajärven kotisivuilta</w:t>
      </w:r>
      <w:r w:rsidR="0028210B">
        <w:t>,</w:t>
      </w:r>
      <w:r w:rsidR="004C5EF3">
        <w:t xml:space="preserve"> kohdasta väestönsuojien perusteet</w:t>
      </w:r>
      <w:r w:rsidR="0028210B">
        <w:t>,</w:t>
      </w:r>
      <w:r w:rsidR="004C5EF3">
        <w:t xml:space="preserve"> </w:t>
      </w:r>
      <w:r w:rsidR="0028210B">
        <w:t>”4-6 teknilliset vaatimukset kautta aikain”.</w:t>
      </w:r>
    </w:p>
    <w:p w14:paraId="07C0B898" w14:textId="24BCC2B0" w:rsidR="00EC11DD" w:rsidRDefault="00B07C85" w:rsidP="00A00182">
      <w:pPr>
        <w:ind w:hanging="11"/>
        <w:jc w:val="both"/>
      </w:pPr>
      <w:r>
        <w:t>Ohjeessa on esitetty tarkastuskohteet valokuvin</w:t>
      </w:r>
      <w:r w:rsidR="000B61BF">
        <w:t>,</w:t>
      </w:r>
      <w:r>
        <w:t xml:space="preserve"> piirroksin</w:t>
      </w:r>
      <w:r w:rsidR="00EC11DD">
        <w:t xml:space="preserve"> ja</w:t>
      </w:r>
      <w:r>
        <w:t xml:space="preserve"> lyhyt selostus mihin </w:t>
      </w:r>
      <w:r w:rsidR="002C716E">
        <w:t xml:space="preserve">tarkastuksen huomio </w:t>
      </w:r>
      <w:r>
        <w:t xml:space="preserve">tulee suunnata. </w:t>
      </w:r>
      <w:r w:rsidR="004F6200">
        <w:t>Ohje</w:t>
      </w:r>
      <w:r w:rsidR="00EC11DD">
        <w:t>en teksti</w:t>
      </w:r>
      <w:r w:rsidR="004F6200">
        <w:t xml:space="preserve"> täydentää tarkastuspöytäkirjan muistilappuja</w:t>
      </w:r>
      <w:r w:rsidR="001C75FC">
        <w:t xml:space="preserve"> sekä pöytäkirjan vieressä olevi</w:t>
      </w:r>
      <w:r w:rsidR="00A14B35">
        <w:t xml:space="preserve">a </w:t>
      </w:r>
      <w:r w:rsidR="001C75FC">
        <w:t>tie</w:t>
      </w:r>
      <w:r w:rsidR="00A14B35">
        <w:t>toja</w:t>
      </w:r>
      <w:r w:rsidR="001C75FC">
        <w:t>.</w:t>
      </w:r>
    </w:p>
    <w:p w14:paraId="18714207" w14:textId="74C1CAC6" w:rsidR="006C392F" w:rsidRDefault="00135219" w:rsidP="00A00182">
      <w:pPr>
        <w:ind w:hanging="11"/>
        <w:jc w:val="both"/>
      </w:pPr>
      <w:r>
        <w:t>Toiminta</w:t>
      </w:r>
      <w:r w:rsidR="00EC11DD">
        <w:t>-</w:t>
      </w:r>
      <w:r>
        <w:t xml:space="preserve"> ja t</w:t>
      </w:r>
      <w:r w:rsidR="00F46328">
        <w:t>iiveyskoetta varten suljettav</w:t>
      </w:r>
      <w:r w:rsidR="00A00182">
        <w:t>a</w:t>
      </w:r>
      <w:r w:rsidR="00A14B35">
        <w:t>t</w:t>
      </w:r>
      <w:r w:rsidR="00F46328">
        <w:t xml:space="preserve"> ja </w:t>
      </w:r>
      <w:r w:rsidR="00EC11DD">
        <w:t xml:space="preserve">kokeen kannalta välttämättömät </w:t>
      </w:r>
      <w:r w:rsidR="00F46328">
        <w:t>laitteet</w:t>
      </w:r>
      <w:r w:rsidR="00EC11DD">
        <w:t xml:space="preserve"> ja varusteet</w:t>
      </w:r>
      <w:r w:rsidR="00F46328">
        <w:t xml:space="preserve"> tul</w:t>
      </w:r>
      <w:r w:rsidR="00F82AB4">
        <w:t>isi</w:t>
      </w:r>
      <w:r w:rsidR="00F46328">
        <w:t xml:space="preserve"> merkitä väestönsuojassa.</w:t>
      </w:r>
    </w:p>
    <w:p w14:paraId="65754967" w14:textId="6A32F7BB" w:rsidR="00D77B1E" w:rsidRDefault="0028210B" w:rsidP="00A00182">
      <w:pPr>
        <w:pStyle w:val="Otsikko1"/>
        <w:ind w:left="0"/>
      </w:pPr>
      <w:bookmarkStart w:id="20" w:name="_Toc123116773"/>
      <w:r w:rsidRPr="00D324DC">
        <w:lastRenderedPageBreak/>
        <w:t>Tarkastuspöytäkirjasta</w:t>
      </w:r>
      <w:bookmarkEnd w:id="20"/>
    </w:p>
    <w:p w14:paraId="4056BF7D" w14:textId="77777777" w:rsidR="00800B7E" w:rsidRPr="00800B7E" w:rsidRDefault="00800B7E" w:rsidP="005D2206">
      <w:pPr>
        <w:spacing w:after="0"/>
      </w:pPr>
    </w:p>
    <w:p w14:paraId="1F3D75E9" w14:textId="412F77AC" w:rsidR="0039629B" w:rsidRPr="00800B7E" w:rsidRDefault="0039629B" w:rsidP="00A00182">
      <w:pPr>
        <w:jc w:val="both"/>
        <w:rPr>
          <w:b/>
          <w:bCs/>
        </w:rPr>
      </w:pPr>
      <w:r w:rsidRPr="00800B7E">
        <w:rPr>
          <w:b/>
          <w:bCs/>
        </w:rPr>
        <w:t>Yrityksen nimi</w:t>
      </w:r>
      <w:r w:rsidR="008D6F73">
        <w:rPr>
          <w:b/>
          <w:bCs/>
        </w:rPr>
        <w:t xml:space="preserve"> ja kohteen tiedot</w:t>
      </w:r>
    </w:p>
    <w:p w14:paraId="02944CFC" w14:textId="0FF8FCC9" w:rsidR="00E84BA1" w:rsidRDefault="009351B4" w:rsidP="00A00182">
      <w:pPr>
        <w:jc w:val="both"/>
      </w:pPr>
      <w:r>
        <w:t>Tarkastuspöytäkirjan alkuun tulee</w:t>
      </w:r>
      <w:r w:rsidR="00800B7E">
        <w:t xml:space="preserve"> </w:t>
      </w:r>
      <w:r w:rsidR="008D6F73">
        <w:t xml:space="preserve">tarkastavan yrityksen nimi, </w:t>
      </w:r>
      <w:r w:rsidR="00800B7E">
        <w:t>tieto</w:t>
      </w:r>
      <w:r w:rsidR="008D6F73">
        <w:t>j</w:t>
      </w:r>
      <w:r w:rsidR="00800B7E">
        <w:t>a tarkastettavasta kohteesta. Rivil</w:t>
      </w:r>
      <w:r w:rsidR="00E84BA1">
        <w:t>lä 11 on esitetty arvioinnin kriteerit. Riviltä 13 alkaa väestönsuojan eri kohteiden arviointi.</w:t>
      </w:r>
    </w:p>
    <w:p w14:paraId="1EDBA945" w14:textId="345E5AE1" w:rsidR="0039629B" w:rsidRPr="0039629B" w:rsidRDefault="0039629B" w:rsidP="00A00182">
      <w:pPr>
        <w:jc w:val="both"/>
        <w:rPr>
          <w:b/>
          <w:bCs/>
        </w:rPr>
      </w:pPr>
      <w:r w:rsidRPr="0039629B">
        <w:rPr>
          <w:b/>
          <w:bCs/>
        </w:rPr>
        <w:t>Rakennuksen ja väestönsuojan tiedot</w:t>
      </w:r>
    </w:p>
    <w:p w14:paraId="7F8C905B" w14:textId="20CE212E" w:rsidR="00F66A7F" w:rsidRDefault="00D324DC" w:rsidP="00A00182">
      <w:pPr>
        <w:jc w:val="both"/>
      </w:pPr>
      <w:r>
        <w:t xml:space="preserve">Kohtaan </w:t>
      </w:r>
      <w:r w:rsidR="00F66A7F">
        <w:t>H</w:t>
      </w:r>
      <w:r w:rsidR="00712DCD">
        <w:t>2-H</w:t>
      </w:r>
      <w:r w:rsidR="00F66A7F">
        <w:t xml:space="preserve">9 tulee väestönsuojan </w:t>
      </w:r>
      <w:r w:rsidR="00712DCD">
        <w:t xml:space="preserve">ja rakennuksen </w:t>
      </w:r>
      <w:r w:rsidR="00F66A7F">
        <w:t>tiedot sekä asuntojen ja asukkaiden määrä</w:t>
      </w:r>
      <w:r w:rsidR="00C427FA">
        <w:t>t</w:t>
      </w:r>
      <w:r w:rsidR="00F66A7F">
        <w:t>. Lomakkeen oikealla puolella on luettelo eri aikoina tehdyistä väestönsuojien rakentamismääräyksistä. Sieltä voi valita rakennuslupahetken määräykset</w:t>
      </w:r>
      <w:r>
        <w:t>.</w:t>
      </w:r>
    </w:p>
    <w:p w14:paraId="368ACA9E" w14:textId="562A3E9E" w:rsidR="008D6F73" w:rsidRPr="008D6F73" w:rsidRDefault="008D6F73" w:rsidP="00A00182">
      <w:pPr>
        <w:spacing w:after="240" w:line="240" w:lineRule="auto"/>
        <w:jc w:val="both"/>
        <w:rPr>
          <w:rFonts w:ascii="Calibri" w:eastAsia="Times New Roman" w:hAnsi="Calibri" w:cs="Calibri"/>
          <w:b/>
          <w:bCs/>
          <w:sz w:val="24"/>
          <w:szCs w:val="24"/>
          <w:lang w:eastAsia="fi-FI"/>
        </w:rPr>
      </w:pPr>
      <w:r w:rsidRPr="008D6F73">
        <w:rPr>
          <w:rFonts w:ascii="Calibri" w:eastAsia="Times New Roman" w:hAnsi="Calibri" w:cs="Calibri"/>
          <w:b/>
          <w:bCs/>
          <w:sz w:val="24"/>
          <w:szCs w:val="24"/>
          <w:lang w:eastAsia="fi-FI"/>
        </w:rPr>
        <w:t>Väestönsuojapaikkojen määrä</w:t>
      </w:r>
    </w:p>
    <w:p w14:paraId="62E375BC" w14:textId="550EDEEB" w:rsidR="008D6ED2" w:rsidRDefault="008D6ED2" w:rsidP="00A00182">
      <w:pPr>
        <w:spacing w:after="240" w:line="240" w:lineRule="auto"/>
        <w:jc w:val="both"/>
        <w:rPr>
          <w:rFonts w:ascii="Calibri" w:eastAsia="Times New Roman" w:hAnsi="Calibri" w:cs="Calibri"/>
          <w:sz w:val="24"/>
          <w:szCs w:val="24"/>
          <w:lang w:eastAsia="fi-FI"/>
        </w:rPr>
      </w:pPr>
      <w:r w:rsidRPr="008D6F73">
        <w:rPr>
          <w:rFonts w:ascii="Calibri" w:eastAsia="Times New Roman" w:hAnsi="Calibri" w:cs="Calibri"/>
          <w:sz w:val="24"/>
          <w:szCs w:val="24"/>
          <w:lang w:eastAsia="fi-FI"/>
        </w:rPr>
        <w:t>Väestönsuojapaikkojen laskemisessa on ollut kovasti kirjavuutta. Pelastustoimiasetuksella 857/1999, sen 20 §:ssä säädettiin, että ”väestönsuojassa tulee varata henkilöä kohti vähintään 0,75 neliömetrin suojatila, jollei erityisestä syystä tarvita suurempaa tilaa.” Vaatimus tuli voimaan niihin hankkeisiin, joihin haettiin rakennuslupaa 1.9.1999 tai sen jälkeen. Tätä ennen väestönsuojan varsinainen pinta-ala henkeä kohti oli 0,6 m</w:t>
      </w:r>
      <w:r w:rsidRPr="008D6F73">
        <w:rPr>
          <w:rFonts w:ascii="Calibri" w:eastAsia="Times New Roman" w:hAnsi="Calibri" w:cs="Calibri"/>
          <w:sz w:val="24"/>
          <w:szCs w:val="24"/>
          <w:vertAlign w:val="superscript"/>
          <w:lang w:eastAsia="fi-FI"/>
        </w:rPr>
        <w:t>2</w:t>
      </w:r>
      <w:r w:rsidRPr="008D6F73">
        <w:rPr>
          <w:rFonts w:ascii="Calibri" w:eastAsia="Times New Roman" w:hAnsi="Calibri" w:cs="Calibri"/>
          <w:sz w:val="24"/>
          <w:szCs w:val="24"/>
          <w:lang w:eastAsia="fi-FI"/>
        </w:rPr>
        <w:t xml:space="preserve">. Muutos oli aika raju 25 prosenttia. </w:t>
      </w:r>
      <w:r w:rsidR="00C427FA" w:rsidRPr="008D6F73">
        <w:rPr>
          <w:rFonts w:ascii="Calibri" w:eastAsia="Times New Roman" w:hAnsi="Calibri" w:cs="Calibri"/>
          <w:sz w:val="24"/>
          <w:szCs w:val="24"/>
          <w:lang w:eastAsia="fi-FI"/>
        </w:rPr>
        <w:t>Lomakkeen</w:t>
      </w:r>
      <w:r w:rsidR="00C427FA">
        <w:rPr>
          <w:rFonts w:ascii="Calibri" w:eastAsia="Times New Roman" w:hAnsi="Calibri" w:cs="Calibri"/>
          <w:sz w:val="24"/>
          <w:szCs w:val="24"/>
          <w:lang w:eastAsia="fi-FI"/>
        </w:rPr>
        <w:t xml:space="preserve"> oikealla puolella on laskukaava henkilömäärän laskemiseksi kussakin tapauksessa.</w:t>
      </w:r>
    </w:p>
    <w:p w14:paraId="60F4ADBE" w14:textId="0B5F37AE" w:rsidR="008D6F73" w:rsidRPr="008D6F73" w:rsidRDefault="008D6F73" w:rsidP="00A00182">
      <w:pPr>
        <w:spacing w:after="240" w:line="240" w:lineRule="auto"/>
        <w:jc w:val="both"/>
        <w:rPr>
          <w:rFonts w:ascii="Calibri" w:eastAsia="Times New Roman" w:hAnsi="Calibri" w:cs="Calibri"/>
          <w:b/>
          <w:bCs/>
          <w:sz w:val="24"/>
          <w:szCs w:val="24"/>
          <w:lang w:eastAsia="fi-FI"/>
        </w:rPr>
      </w:pPr>
      <w:r w:rsidRPr="008D6F73">
        <w:rPr>
          <w:rFonts w:ascii="Calibri" w:eastAsia="Times New Roman" w:hAnsi="Calibri" w:cs="Calibri"/>
          <w:b/>
          <w:bCs/>
          <w:sz w:val="24"/>
          <w:szCs w:val="24"/>
          <w:lang w:eastAsia="fi-FI"/>
        </w:rPr>
        <w:t>Rakennuksen kerrosala</w:t>
      </w:r>
    </w:p>
    <w:p w14:paraId="1C05F092" w14:textId="4E8860C1" w:rsidR="00C427FA" w:rsidRPr="008D6ED2" w:rsidRDefault="00C427FA" w:rsidP="00A00182">
      <w:pPr>
        <w:spacing w:after="240" w:line="240" w:lineRule="auto"/>
        <w:jc w:val="both"/>
        <w:rPr>
          <w:rFonts w:ascii="Calibri" w:eastAsia="Times New Roman" w:hAnsi="Calibri" w:cs="Calibri"/>
          <w:sz w:val="24"/>
          <w:szCs w:val="24"/>
          <w:lang w:eastAsia="fi-FI"/>
        </w:rPr>
      </w:pPr>
      <w:r w:rsidRPr="008D6F73">
        <w:rPr>
          <w:rFonts w:ascii="Calibri" w:eastAsia="Times New Roman" w:hAnsi="Calibri" w:cs="Calibri"/>
          <w:sz w:val="24"/>
          <w:szCs w:val="24"/>
          <w:lang w:eastAsia="fi-FI"/>
        </w:rPr>
        <w:t xml:space="preserve">Tässä lomakkeessa rakennuksen kerrosala määräytyy varsinaisen suoja-alan mukaan 2 % kerrosalasta. Mikäli kysymyksessä on yhden prosentin </w:t>
      </w:r>
      <w:r w:rsidR="0039629B" w:rsidRPr="008D6F73">
        <w:rPr>
          <w:rFonts w:ascii="Calibri" w:eastAsia="Times New Roman" w:hAnsi="Calibri" w:cs="Calibri"/>
          <w:sz w:val="24"/>
          <w:szCs w:val="24"/>
          <w:lang w:eastAsia="fi-FI"/>
        </w:rPr>
        <w:t>väestönsuojan tarve, tulee kaavaan laittaa 2 sijaan 1. Henkilömäärän mukaan määräytyvissä kohteissa laskukaava ei pidä paikkaansa, se antaa kuitenkin jonkinlaisen kuvan rakennuksen suuruudesta.</w:t>
      </w:r>
    </w:p>
    <w:p w14:paraId="7F512853" w14:textId="6C06D167" w:rsidR="008D6F73" w:rsidRPr="008D6F73" w:rsidRDefault="008D6F73" w:rsidP="00A00182">
      <w:pPr>
        <w:rPr>
          <w:b/>
          <w:bCs/>
        </w:rPr>
      </w:pPr>
      <w:r w:rsidRPr="008D6F73">
        <w:rPr>
          <w:b/>
          <w:bCs/>
        </w:rPr>
        <w:t>Rakennuksen käyttötarkoitus</w:t>
      </w:r>
    </w:p>
    <w:p w14:paraId="74E24E9F" w14:textId="52347B57" w:rsidR="005D2206" w:rsidRDefault="00712DCD" w:rsidP="005D2206">
      <w:pPr>
        <w:spacing w:after="240" w:line="240" w:lineRule="auto"/>
        <w:jc w:val="both"/>
        <w:rPr>
          <w:rFonts w:ascii="Calibri" w:eastAsia="Times New Roman" w:hAnsi="Calibri" w:cs="Calibri"/>
          <w:sz w:val="24"/>
          <w:szCs w:val="24"/>
          <w:lang w:eastAsia="fi-FI"/>
        </w:rPr>
      </w:pPr>
      <w:r>
        <w:t xml:space="preserve">Rakennuksen käyttötarkoituksen luokittelussa käytetään rakennuslupaviranomaisten käyttämää </w:t>
      </w:r>
      <w:r w:rsidR="00B14985">
        <w:t xml:space="preserve">tilastokeskuksen </w:t>
      </w:r>
      <w:r>
        <w:t>luetteloa.</w:t>
      </w:r>
      <w:r w:rsidR="005D2206" w:rsidRPr="005D2206">
        <w:rPr>
          <w:rFonts w:ascii="Calibri" w:eastAsia="Times New Roman" w:hAnsi="Calibri" w:cs="Calibri"/>
          <w:sz w:val="24"/>
          <w:szCs w:val="24"/>
          <w:lang w:eastAsia="fi-FI"/>
        </w:rPr>
        <w:t xml:space="preserve"> </w:t>
      </w:r>
      <w:r w:rsidR="005D2206" w:rsidRPr="008D6F73">
        <w:rPr>
          <w:rFonts w:ascii="Calibri" w:eastAsia="Times New Roman" w:hAnsi="Calibri" w:cs="Calibri"/>
          <w:sz w:val="24"/>
          <w:szCs w:val="24"/>
          <w:lang w:eastAsia="fi-FI"/>
        </w:rPr>
        <w:t>Lomakkeen</w:t>
      </w:r>
      <w:r w:rsidR="005D2206">
        <w:rPr>
          <w:rFonts w:ascii="Calibri" w:eastAsia="Times New Roman" w:hAnsi="Calibri" w:cs="Calibri"/>
          <w:sz w:val="24"/>
          <w:szCs w:val="24"/>
          <w:lang w:eastAsia="fi-FI"/>
        </w:rPr>
        <w:t xml:space="preserve"> oikealla puolella on tilastokeskuksen luettelo rakennusten käyttötarkoituksista.</w:t>
      </w:r>
    </w:p>
    <w:p w14:paraId="7D408B3E" w14:textId="52AF7F06" w:rsidR="00A74DDA" w:rsidRPr="00A74DDA" w:rsidRDefault="00A74DDA" w:rsidP="00A00182">
      <w:pPr>
        <w:rPr>
          <w:b/>
          <w:bCs/>
        </w:rPr>
      </w:pPr>
      <w:r w:rsidRPr="00A74DDA">
        <w:rPr>
          <w:b/>
          <w:bCs/>
        </w:rPr>
        <w:t>Väestönsuojan normaaliolojen käyttötarkoitus</w:t>
      </w:r>
    </w:p>
    <w:p w14:paraId="777357B9" w14:textId="4ACE4A04" w:rsidR="00712DCD" w:rsidRDefault="00712DCD" w:rsidP="00A00182">
      <w:r>
        <w:t>Väestönsuojan normaaliolojen käytö</w:t>
      </w:r>
      <w:r w:rsidR="009F5A54">
        <w:t>n luettelo on myös lomakkeen oikealla puolella.</w:t>
      </w:r>
      <w:r w:rsidR="00A74DDA">
        <w:t xml:space="preserve"> </w:t>
      </w:r>
      <w:r w:rsidR="00B14985">
        <w:t xml:space="preserve">Luetteloon voi lisätä muitakin käyttötarkoituksia. </w:t>
      </w:r>
      <w:r w:rsidR="00F84403" w:rsidRPr="00D2598F">
        <w:rPr>
          <w:highlight w:val="yellow"/>
        </w:rPr>
        <w:t>Käyttötarkoituksesta voi päätellä väestönsuojan tarkastuksen työmäärää.</w:t>
      </w:r>
    </w:p>
    <w:p w14:paraId="7269EF0B" w14:textId="77777777" w:rsidR="00F82AB4" w:rsidRDefault="00F82AB4" w:rsidP="005D2206">
      <w:pPr>
        <w:pStyle w:val="Luettelokappale"/>
        <w:ind w:left="0"/>
        <w:rPr>
          <w:b/>
          <w:bCs/>
        </w:rPr>
      </w:pPr>
    </w:p>
    <w:p w14:paraId="75998311" w14:textId="77777777" w:rsidR="00F82AB4" w:rsidRDefault="00F82AB4" w:rsidP="005D2206">
      <w:pPr>
        <w:pStyle w:val="Luettelokappale"/>
        <w:ind w:left="0"/>
        <w:rPr>
          <w:b/>
          <w:bCs/>
        </w:rPr>
      </w:pPr>
    </w:p>
    <w:p w14:paraId="26693654" w14:textId="77777777" w:rsidR="00F82AB4" w:rsidRDefault="00F82AB4" w:rsidP="005D2206">
      <w:pPr>
        <w:pStyle w:val="Luettelokappale"/>
        <w:ind w:left="0"/>
        <w:rPr>
          <w:b/>
          <w:bCs/>
        </w:rPr>
      </w:pPr>
    </w:p>
    <w:p w14:paraId="58D93195" w14:textId="77777777" w:rsidR="00F82AB4" w:rsidRDefault="00F82AB4" w:rsidP="005D2206">
      <w:pPr>
        <w:pStyle w:val="Luettelokappale"/>
        <w:ind w:left="0"/>
        <w:rPr>
          <w:b/>
          <w:bCs/>
        </w:rPr>
      </w:pPr>
    </w:p>
    <w:p w14:paraId="5E4700A1" w14:textId="77777777" w:rsidR="00F82AB4" w:rsidRDefault="00F82AB4" w:rsidP="005D2206">
      <w:pPr>
        <w:pStyle w:val="Luettelokappale"/>
        <w:ind w:left="0"/>
        <w:rPr>
          <w:b/>
          <w:bCs/>
        </w:rPr>
      </w:pPr>
    </w:p>
    <w:p w14:paraId="68403935" w14:textId="77777777" w:rsidR="00F82AB4" w:rsidRDefault="00F82AB4" w:rsidP="005D2206">
      <w:pPr>
        <w:pStyle w:val="Luettelokappale"/>
        <w:ind w:left="0"/>
        <w:rPr>
          <w:b/>
          <w:bCs/>
        </w:rPr>
      </w:pPr>
    </w:p>
    <w:p w14:paraId="56AEA2F2" w14:textId="77777777" w:rsidR="00F82AB4" w:rsidRDefault="00F82AB4" w:rsidP="005D2206">
      <w:pPr>
        <w:pStyle w:val="Luettelokappale"/>
        <w:ind w:left="0"/>
        <w:rPr>
          <w:b/>
          <w:bCs/>
        </w:rPr>
      </w:pPr>
    </w:p>
    <w:p w14:paraId="225120EB" w14:textId="77777777" w:rsidR="00F82AB4" w:rsidRDefault="00F82AB4" w:rsidP="005D2206">
      <w:pPr>
        <w:pStyle w:val="Luettelokappale"/>
        <w:ind w:left="0"/>
        <w:rPr>
          <w:b/>
          <w:bCs/>
        </w:rPr>
      </w:pPr>
    </w:p>
    <w:p w14:paraId="50EDDE1F" w14:textId="77777777" w:rsidR="00F82AB4" w:rsidRDefault="00F82AB4" w:rsidP="005D2206">
      <w:pPr>
        <w:pStyle w:val="Luettelokappale"/>
        <w:ind w:left="0"/>
        <w:rPr>
          <w:b/>
          <w:bCs/>
        </w:rPr>
      </w:pPr>
    </w:p>
    <w:p w14:paraId="535C6334" w14:textId="77777777" w:rsidR="00F82AB4" w:rsidRDefault="00F82AB4" w:rsidP="005D2206">
      <w:pPr>
        <w:pStyle w:val="Luettelokappale"/>
        <w:ind w:left="0"/>
        <w:rPr>
          <w:b/>
          <w:bCs/>
        </w:rPr>
      </w:pPr>
    </w:p>
    <w:p w14:paraId="07172CD1" w14:textId="77777777" w:rsidR="00F82AB4" w:rsidRDefault="00F82AB4" w:rsidP="005D2206">
      <w:pPr>
        <w:pStyle w:val="Luettelokappale"/>
        <w:ind w:left="0"/>
        <w:rPr>
          <w:b/>
          <w:bCs/>
        </w:rPr>
      </w:pPr>
    </w:p>
    <w:p w14:paraId="045A5486" w14:textId="77777777" w:rsidR="00F82AB4" w:rsidRDefault="00F82AB4" w:rsidP="005D2206">
      <w:pPr>
        <w:pStyle w:val="Luettelokappale"/>
        <w:ind w:left="0"/>
        <w:rPr>
          <w:b/>
          <w:bCs/>
        </w:rPr>
      </w:pPr>
    </w:p>
    <w:p w14:paraId="1AD4E99F" w14:textId="77777777" w:rsidR="00F82AB4" w:rsidRDefault="00F82AB4" w:rsidP="005D2206">
      <w:pPr>
        <w:pStyle w:val="Luettelokappale"/>
        <w:ind w:left="0"/>
        <w:rPr>
          <w:b/>
          <w:bCs/>
        </w:rPr>
      </w:pPr>
    </w:p>
    <w:p w14:paraId="57AFACF9" w14:textId="18694DA8" w:rsidR="001C75FC" w:rsidRPr="0016129A" w:rsidRDefault="0016129A" w:rsidP="005D2206">
      <w:pPr>
        <w:pStyle w:val="Luettelokappale"/>
        <w:ind w:left="0"/>
        <w:rPr>
          <w:b/>
          <w:bCs/>
        </w:rPr>
      </w:pPr>
      <w:r w:rsidRPr="0016129A">
        <w:rPr>
          <w:b/>
          <w:bCs/>
        </w:rPr>
        <w:lastRenderedPageBreak/>
        <w:t>Muutama valokuva normaaliolojen käytöstä</w:t>
      </w:r>
    </w:p>
    <w:p w14:paraId="4EAB1571" w14:textId="5EC2B771" w:rsidR="001C75FC" w:rsidRDefault="001C75FC" w:rsidP="001C75FC">
      <w:pPr>
        <w:pStyle w:val="Luettelokappale"/>
      </w:pPr>
      <w:r>
        <w:t xml:space="preserve">  </w:t>
      </w:r>
    </w:p>
    <w:p w14:paraId="14627CDA" w14:textId="35E23168" w:rsidR="001C75FC" w:rsidRDefault="001C75FC" w:rsidP="005D2206">
      <w:pPr>
        <w:pStyle w:val="Luettelokappale"/>
        <w:ind w:left="0"/>
      </w:pPr>
      <w:r>
        <w:rPr>
          <w:noProof/>
        </w:rPr>
        <w:drawing>
          <wp:inline distT="0" distB="0" distL="0" distR="0" wp14:anchorId="7EFB282E" wp14:editId="064CC201">
            <wp:extent cx="4606724" cy="2238712"/>
            <wp:effectExtent l="0" t="0" r="3810" b="9525"/>
            <wp:docPr id="94" name="Kuva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658542" cy="2263894"/>
                    </a:xfrm>
                    <a:prstGeom prst="rect">
                      <a:avLst/>
                    </a:prstGeom>
                    <a:noFill/>
                    <a:ln>
                      <a:noFill/>
                    </a:ln>
                  </pic:spPr>
                </pic:pic>
              </a:graphicData>
            </a:graphic>
          </wp:inline>
        </w:drawing>
      </w:r>
    </w:p>
    <w:p w14:paraId="418E2F22" w14:textId="59416617" w:rsidR="0016129A" w:rsidRDefault="0016129A" w:rsidP="005D2206">
      <w:pPr>
        <w:pStyle w:val="Luettelokappale"/>
        <w:ind w:left="0"/>
      </w:pPr>
      <w:r>
        <w:t xml:space="preserve">Koulun huoltohenkilöstön pesula, vaatii </w:t>
      </w:r>
      <w:r w:rsidR="00D324DC">
        <w:t>hyvän</w:t>
      </w:r>
      <w:r>
        <w:t xml:space="preserve"> ilmastoinnin</w:t>
      </w:r>
    </w:p>
    <w:p w14:paraId="215C60C8" w14:textId="77777777" w:rsidR="001C75FC" w:rsidRDefault="001C75FC" w:rsidP="001C75FC">
      <w:pPr>
        <w:pStyle w:val="Luettelokappale"/>
      </w:pPr>
    </w:p>
    <w:p w14:paraId="6FF9AB3A" w14:textId="07717509" w:rsidR="001C75FC" w:rsidRDefault="001C75FC" w:rsidP="005D2206">
      <w:pPr>
        <w:pStyle w:val="Luettelokappale"/>
        <w:ind w:left="0"/>
      </w:pPr>
      <w:r>
        <w:rPr>
          <w:noProof/>
        </w:rPr>
        <w:drawing>
          <wp:inline distT="0" distB="0" distL="0" distR="0" wp14:anchorId="5B4CF227" wp14:editId="1A59398D">
            <wp:extent cx="5283200" cy="2567456"/>
            <wp:effectExtent l="0" t="0" r="0" b="4445"/>
            <wp:docPr id="95" name="Kuva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15402" cy="2583105"/>
                    </a:xfrm>
                    <a:prstGeom prst="rect">
                      <a:avLst/>
                    </a:prstGeom>
                    <a:noFill/>
                    <a:ln>
                      <a:noFill/>
                    </a:ln>
                  </pic:spPr>
                </pic:pic>
              </a:graphicData>
            </a:graphic>
          </wp:inline>
        </w:drawing>
      </w:r>
    </w:p>
    <w:p w14:paraId="26A39D1C" w14:textId="4C0C2F64" w:rsidR="0016129A" w:rsidRDefault="0016129A" w:rsidP="005D2206">
      <w:pPr>
        <w:pStyle w:val="Luettelokappale"/>
        <w:ind w:left="0"/>
      </w:pPr>
      <w:r>
        <w:t>Kudontakerhon varasto</w:t>
      </w:r>
    </w:p>
    <w:p w14:paraId="582AB05A" w14:textId="77777777" w:rsidR="001C75FC" w:rsidRDefault="001C75FC" w:rsidP="001C75FC">
      <w:pPr>
        <w:pStyle w:val="Luettelokappale"/>
      </w:pPr>
    </w:p>
    <w:p w14:paraId="78BC5644" w14:textId="0A82F802" w:rsidR="001C75FC" w:rsidRDefault="001C75FC" w:rsidP="005D2206">
      <w:pPr>
        <w:pStyle w:val="Luettelokappale"/>
        <w:ind w:left="0"/>
      </w:pPr>
      <w:r>
        <w:rPr>
          <w:noProof/>
        </w:rPr>
        <w:drawing>
          <wp:inline distT="0" distB="0" distL="0" distR="0" wp14:anchorId="44F897A5" wp14:editId="2BB84516">
            <wp:extent cx="5353050" cy="2602362"/>
            <wp:effectExtent l="0" t="0" r="0" b="7620"/>
            <wp:docPr id="96" name="Kuva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86749" cy="2618745"/>
                    </a:xfrm>
                    <a:prstGeom prst="rect">
                      <a:avLst/>
                    </a:prstGeom>
                    <a:noFill/>
                    <a:ln>
                      <a:noFill/>
                    </a:ln>
                  </pic:spPr>
                </pic:pic>
              </a:graphicData>
            </a:graphic>
          </wp:inline>
        </w:drawing>
      </w:r>
    </w:p>
    <w:p w14:paraId="6C466C48" w14:textId="6BCDACDD" w:rsidR="001C75FC" w:rsidRDefault="0016129A" w:rsidP="005D2206">
      <w:pPr>
        <w:pStyle w:val="Luettelokappale"/>
        <w:ind w:left="0"/>
      </w:pPr>
      <w:r>
        <w:t>Koulun musiikin opetustila, vaatii hyvän ilmastoinnin</w:t>
      </w:r>
    </w:p>
    <w:p w14:paraId="4C6D849C" w14:textId="77777777" w:rsidR="005D2206" w:rsidRDefault="005D2206" w:rsidP="005D2206">
      <w:pPr>
        <w:pStyle w:val="Luettelokappale"/>
        <w:ind w:left="0"/>
      </w:pPr>
    </w:p>
    <w:p w14:paraId="761A2AC4" w14:textId="72C6B16C" w:rsidR="00F66A7F" w:rsidRDefault="009F5A54" w:rsidP="005D2206">
      <w:r>
        <w:rPr>
          <w:noProof/>
        </w:rPr>
        <w:lastRenderedPageBreak/>
        <w:drawing>
          <wp:inline distT="0" distB="0" distL="0" distR="0" wp14:anchorId="23743180" wp14:editId="765A4A5C">
            <wp:extent cx="5232693" cy="2543850"/>
            <wp:effectExtent l="0" t="0" r="6350" b="8890"/>
            <wp:docPr id="18456" name="Kuva 18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90062" cy="2571740"/>
                    </a:xfrm>
                    <a:prstGeom prst="rect">
                      <a:avLst/>
                    </a:prstGeom>
                    <a:noFill/>
                    <a:ln>
                      <a:noFill/>
                    </a:ln>
                  </pic:spPr>
                </pic:pic>
              </a:graphicData>
            </a:graphic>
          </wp:inline>
        </w:drawing>
      </w:r>
    </w:p>
    <w:p w14:paraId="4B915F4A" w14:textId="718F9F4E" w:rsidR="0016129A" w:rsidRDefault="0016129A" w:rsidP="005D2206">
      <w:r>
        <w:t>Varasto</w:t>
      </w:r>
    </w:p>
    <w:p w14:paraId="68233956" w14:textId="76FAF5AB" w:rsidR="00ED1262" w:rsidRDefault="0041434D" w:rsidP="005D2206">
      <w:r>
        <w:rPr>
          <w:noProof/>
        </w:rPr>
        <w:drawing>
          <wp:inline distT="0" distB="0" distL="0" distR="0" wp14:anchorId="14AFA419" wp14:editId="2A5899B3">
            <wp:extent cx="5271770" cy="2562848"/>
            <wp:effectExtent l="0" t="0" r="5080" b="9525"/>
            <wp:docPr id="82" name="Kuva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33865" cy="2593035"/>
                    </a:xfrm>
                    <a:prstGeom prst="rect">
                      <a:avLst/>
                    </a:prstGeom>
                    <a:noFill/>
                    <a:ln>
                      <a:noFill/>
                    </a:ln>
                  </pic:spPr>
                </pic:pic>
              </a:graphicData>
            </a:graphic>
          </wp:inline>
        </w:drawing>
      </w:r>
    </w:p>
    <w:p w14:paraId="163C275E" w14:textId="770AE91E" w:rsidR="00ED1262" w:rsidRDefault="00940C2E" w:rsidP="005D2206">
      <w:r>
        <w:t>Varasto</w:t>
      </w:r>
    </w:p>
    <w:p w14:paraId="63F238D9" w14:textId="476502E8" w:rsidR="00ED1262" w:rsidRDefault="0041434D" w:rsidP="005D2206">
      <w:r>
        <w:rPr>
          <w:noProof/>
        </w:rPr>
        <w:drawing>
          <wp:inline distT="0" distB="0" distL="0" distR="0" wp14:anchorId="274DA369" wp14:editId="561E5B09">
            <wp:extent cx="5271956" cy="2563491"/>
            <wp:effectExtent l="0" t="0" r="5080" b="8890"/>
            <wp:docPr id="91" name="Kuva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308004" cy="2581019"/>
                    </a:xfrm>
                    <a:prstGeom prst="rect">
                      <a:avLst/>
                    </a:prstGeom>
                    <a:noFill/>
                    <a:ln>
                      <a:noFill/>
                    </a:ln>
                  </pic:spPr>
                </pic:pic>
              </a:graphicData>
            </a:graphic>
          </wp:inline>
        </w:drawing>
      </w:r>
    </w:p>
    <w:p w14:paraId="092D5F78" w14:textId="5B5A2B69" w:rsidR="00940C2E" w:rsidRDefault="00940C2E" w:rsidP="00987D7D">
      <w:r>
        <w:t>Arkisto</w:t>
      </w:r>
    </w:p>
    <w:p w14:paraId="553C1BD0" w14:textId="4CE5A50A" w:rsidR="00D324DC" w:rsidRDefault="00A74DDA" w:rsidP="000E3A9A">
      <w:pPr>
        <w:pStyle w:val="Otsikko1"/>
        <w:ind w:left="0" w:firstLine="0"/>
      </w:pPr>
      <w:bookmarkStart w:id="21" w:name="_Toc123116774"/>
      <w:r>
        <w:lastRenderedPageBreak/>
        <w:t>Yksityiskohdat tarkastuskohteista</w:t>
      </w:r>
      <w:r w:rsidR="001C03FA">
        <w:t>.</w:t>
      </w:r>
      <w:bookmarkEnd w:id="21"/>
    </w:p>
    <w:p w14:paraId="20F95ACF" w14:textId="77777777" w:rsidR="005F29CF" w:rsidRPr="005F29CF" w:rsidRDefault="005F29CF" w:rsidP="000E3A9A"/>
    <w:p w14:paraId="4C9A0097" w14:textId="17AEC2F2" w:rsidR="00A254D2" w:rsidRDefault="00A254D2" w:rsidP="000E3A9A">
      <w:pPr>
        <w:pStyle w:val="Otsikko2"/>
        <w:ind w:left="0" w:firstLine="0"/>
      </w:pPr>
      <w:bookmarkStart w:id="22" w:name="_Toc123116775"/>
      <w:r w:rsidRPr="007B4869">
        <w:t>Suojaantuloreitti</w:t>
      </w:r>
      <w:bookmarkEnd w:id="22"/>
    </w:p>
    <w:p w14:paraId="267988B2" w14:textId="77777777" w:rsidR="00F577D2" w:rsidRPr="00F577D2" w:rsidRDefault="00F577D2" w:rsidP="000E3A9A"/>
    <w:p w14:paraId="15C726BC" w14:textId="0FDED85C" w:rsidR="006D6CFC" w:rsidRPr="00D77B1E" w:rsidRDefault="006D6CFC" w:rsidP="000E3A9A">
      <w:pPr>
        <w:jc w:val="both"/>
        <w:rPr>
          <w:highlight w:val="yellow"/>
        </w:rPr>
      </w:pPr>
      <w:r w:rsidRPr="00D77B1E">
        <w:rPr>
          <w:highlight w:val="yellow"/>
        </w:rPr>
        <w:t>Katsotaan</w:t>
      </w:r>
      <w:r w:rsidR="00FC72E5" w:rsidRPr="00D77B1E">
        <w:rPr>
          <w:highlight w:val="yellow"/>
        </w:rPr>
        <w:t>,</w:t>
      </w:r>
      <w:r w:rsidRPr="00D77B1E">
        <w:rPr>
          <w:highlight w:val="yellow"/>
        </w:rPr>
        <w:t xml:space="preserve"> onko s</w:t>
      </w:r>
      <w:r w:rsidR="00167602" w:rsidRPr="00D77B1E">
        <w:rPr>
          <w:highlight w:val="yellow"/>
        </w:rPr>
        <w:t>uojaantuloreitti merkitty riittävä</w:t>
      </w:r>
      <w:r w:rsidRPr="00D77B1E">
        <w:rPr>
          <w:highlight w:val="yellow"/>
        </w:rPr>
        <w:t>n selvästi. V</w:t>
      </w:r>
      <w:r w:rsidR="00F90BD0" w:rsidRPr="00D77B1E">
        <w:rPr>
          <w:highlight w:val="yellow"/>
        </w:rPr>
        <w:t>äestönsuojan ovessa tarra, muualla vähintään yksi ohjaava nuolitarra, poikkeusoloissa lisätään tarroja tarpeen mukaan</w:t>
      </w:r>
      <w:r w:rsidR="00E20653" w:rsidRPr="00D77B1E">
        <w:rPr>
          <w:highlight w:val="yellow"/>
        </w:rPr>
        <w:t>, niitä on varustelaatikossa</w:t>
      </w:r>
      <w:r w:rsidR="00F90BD0" w:rsidRPr="00D77B1E">
        <w:rPr>
          <w:highlight w:val="yellow"/>
        </w:rPr>
        <w:t xml:space="preserve">.  </w:t>
      </w:r>
    </w:p>
    <w:p w14:paraId="48881F30" w14:textId="77777777" w:rsidR="00CA1571" w:rsidRDefault="00F90BD0" w:rsidP="000E3A9A">
      <w:pPr>
        <w:jc w:val="both"/>
      </w:pPr>
      <w:r w:rsidRPr="00D77B1E">
        <w:rPr>
          <w:highlight w:val="yellow"/>
        </w:rPr>
        <w:t>Tarkastetaan paine</w:t>
      </w:r>
      <w:r w:rsidR="00167602" w:rsidRPr="00D77B1E">
        <w:rPr>
          <w:highlight w:val="yellow"/>
        </w:rPr>
        <w:t xml:space="preserve">ovien- </w:t>
      </w:r>
      <w:r w:rsidR="006D6CFC" w:rsidRPr="00D77B1E">
        <w:rPr>
          <w:highlight w:val="yellow"/>
        </w:rPr>
        <w:t>läpimenojen- ja ylipaine</w:t>
      </w:r>
      <w:r w:rsidR="00167602" w:rsidRPr="00D77B1E">
        <w:rPr>
          <w:highlight w:val="yellow"/>
        </w:rPr>
        <w:t>venttiilien sirpalesuojaus</w:t>
      </w:r>
      <w:r w:rsidR="006D6CFC" w:rsidRPr="00D77B1E">
        <w:rPr>
          <w:highlight w:val="yellow"/>
        </w:rPr>
        <w:t>. Sirpalesuojauksien pitäisi olla jo rakennusvaiheessa</w:t>
      </w:r>
      <w:r w:rsidR="00FC72E5" w:rsidRPr="00D77B1E">
        <w:rPr>
          <w:highlight w:val="yellow"/>
        </w:rPr>
        <w:t xml:space="preserve"> </w:t>
      </w:r>
      <w:r w:rsidR="006D6CFC" w:rsidRPr="00D77B1E">
        <w:rPr>
          <w:highlight w:val="yellow"/>
        </w:rPr>
        <w:t>k</w:t>
      </w:r>
      <w:r w:rsidRPr="00D77B1E">
        <w:rPr>
          <w:highlight w:val="yellow"/>
        </w:rPr>
        <w:t>unnossa.</w:t>
      </w:r>
      <w:r w:rsidR="00A254D2">
        <w:tab/>
      </w:r>
    </w:p>
    <w:p w14:paraId="7807EDB0" w14:textId="43E61673" w:rsidR="00D77B1E" w:rsidRDefault="00CA1571" w:rsidP="000E3A9A">
      <w:pPr>
        <w:jc w:val="both"/>
        <w:rPr>
          <w:noProof/>
        </w:rPr>
      </w:pPr>
      <w:r>
        <w:t xml:space="preserve"> </w:t>
      </w:r>
      <w:r>
        <w:rPr>
          <w:noProof/>
        </w:rPr>
        <w:drawing>
          <wp:inline distT="0" distB="0" distL="0" distR="0" wp14:anchorId="274304E7" wp14:editId="37DABF0B">
            <wp:extent cx="4104275" cy="3383390"/>
            <wp:effectExtent l="0" t="0" r="0" b="7620"/>
            <wp:docPr id="2059" name="Picture 2" descr="P1010018">
              <a:extLst xmlns:a="http://schemas.openxmlformats.org/drawingml/2006/main">
                <a:ext uri="{FF2B5EF4-FFF2-40B4-BE49-F238E27FC236}">
                  <a16:creationId xmlns:a16="http://schemas.microsoft.com/office/drawing/2014/main" id="{F7A3DEA6-D55A-B609-6910-5DEBFA6921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 name="Picture 2" descr="P1010018">
                      <a:extLst>
                        <a:ext uri="{FF2B5EF4-FFF2-40B4-BE49-F238E27FC236}">
                          <a16:creationId xmlns:a16="http://schemas.microsoft.com/office/drawing/2014/main" id="{F7A3DEA6-D55A-B609-6910-5DEBFA692184}"/>
                        </a:ext>
                      </a:extLst>
                    </pic:cNvPr>
                    <pic:cNvPicPr>
                      <a:picLocks noChangeAspect="1" noChangeArrowheads="1"/>
                    </pic:cNvPicPr>
                  </pic:nvPicPr>
                  <pic:blipFill rotWithShape="1">
                    <a:blip r:embed="rId18" cstate="print">
                      <a:extLst>
                        <a:ext uri="{BEBA8EAE-BF5A-486C-A8C5-ECC9F3942E4B}">
                          <a14:imgProps xmlns:a14="http://schemas.microsoft.com/office/drawing/2010/main">
                            <a14:imgLayer r:embed="rId19">
                              <a14:imgEffect>
                                <a14:brightnessContrast bright="40000"/>
                              </a14:imgEffect>
                            </a14:imgLayer>
                          </a14:imgProps>
                        </a:ext>
                        <a:ext uri="{28A0092B-C50C-407E-A947-70E740481C1C}">
                          <a14:useLocalDpi xmlns:a14="http://schemas.microsoft.com/office/drawing/2010/main" val="0"/>
                        </a:ext>
                      </a:extLst>
                    </a:blip>
                    <a:srcRect l="25109" r="4656"/>
                    <a:stretch/>
                  </pic:blipFill>
                  <pic:spPr bwMode="auto">
                    <a:xfrm>
                      <a:off x="0" y="0"/>
                      <a:ext cx="4164660" cy="3433169"/>
                    </a:xfrm>
                    <a:prstGeom prst="rect">
                      <a:avLst/>
                    </a:prstGeom>
                    <a:noFill/>
                    <a:ln>
                      <a:noFill/>
                    </a:ln>
                    <a:extLst>
                      <a:ext uri="{53640926-AAD7-44D8-BBD7-CCE9431645EC}">
                        <a14:shadowObscured xmlns:a14="http://schemas.microsoft.com/office/drawing/2010/main"/>
                      </a:ext>
                    </a:extLst>
                  </pic:spPr>
                </pic:pic>
              </a:graphicData>
            </a:graphic>
          </wp:inline>
        </w:drawing>
      </w:r>
      <w:r w:rsidR="00D77B1E">
        <w:rPr>
          <w:noProof/>
        </w:rPr>
        <w:t xml:space="preserve">   </w:t>
      </w:r>
      <w:r w:rsidR="00006D4A">
        <w:rPr>
          <w:noProof/>
        </w:rPr>
        <w:drawing>
          <wp:inline distT="0" distB="0" distL="0" distR="0" wp14:anchorId="760A6296" wp14:editId="44CC68C9">
            <wp:extent cx="3407019" cy="1749591"/>
            <wp:effectExtent l="9525" t="0" r="0" b="0"/>
            <wp:docPr id="18438" name="Kuva 18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1511" t="17690" r="10551"/>
                    <a:stretch/>
                  </pic:blipFill>
                  <pic:spPr bwMode="auto">
                    <a:xfrm rot="5400000">
                      <a:off x="0" y="0"/>
                      <a:ext cx="3453161" cy="1773286"/>
                    </a:xfrm>
                    <a:prstGeom prst="rect">
                      <a:avLst/>
                    </a:prstGeom>
                    <a:noFill/>
                    <a:ln>
                      <a:noFill/>
                    </a:ln>
                    <a:extLst>
                      <a:ext uri="{53640926-AAD7-44D8-BBD7-CCE9431645EC}">
                        <a14:shadowObscured xmlns:a14="http://schemas.microsoft.com/office/drawing/2010/main"/>
                      </a:ext>
                    </a:extLst>
                  </pic:spPr>
                </pic:pic>
              </a:graphicData>
            </a:graphic>
          </wp:inline>
        </w:drawing>
      </w:r>
      <w:r w:rsidR="00E20653">
        <w:rPr>
          <w:noProof/>
        </w:rPr>
        <w:t xml:space="preserve">  </w:t>
      </w:r>
    </w:p>
    <w:p w14:paraId="6CF8090D" w14:textId="7E3AE84A" w:rsidR="00D77B1E" w:rsidRDefault="00D77B1E" w:rsidP="000E3A9A">
      <w:pPr>
        <w:jc w:val="both"/>
        <w:rPr>
          <w:noProof/>
        </w:rPr>
      </w:pPr>
      <w:r>
        <w:rPr>
          <w:noProof/>
        </w:rPr>
        <w:t>Kulku väestönsuojaan merkitään nuolella ja väestönsuojan oveen laitetaan oma kyltti</w:t>
      </w:r>
    </w:p>
    <w:p w14:paraId="34EE6006" w14:textId="77777777" w:rsidR="00E82C26" w:rsidRDefault="00E82C26" w:rsidP="002B1065">
      <w:pPr>
        <w:ind w:left="709"/>
        <w:jc w:val="both"/>
        <w:rPr>
          <w:noProof/>
        </w:rPr>
      </w:pPr>
    </w:p>
    <w:p w14:paraId="4E72BE25" w14:textId="358630B9" w:rsidR="00006D4A" w:rsidRDefault="00E20653" w:rsidP="000E3A9A">
      <w:pPr>
        <w:jc w:val="both"/>
      </w:pPr>
      <w:r>
        <w:rPr>
          <w:noProof/>
        </w:rPr>
        <w:drawing>
          <wp:inline distT="0" distB="0" distL="0" distR="0" wp14:anchorId="11D93A4D" wp14:editId="2DE9D270">
            <wp:extent cx="6052540" cy="2816547"/>
            <wp:effectExtent l="0" t="0" r="5715" b="3175"/>
            <wp:docPr id="18477" name="Kuva 18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6740" r="2263" b="12915"/>
                    <a:stretch/>
                  </pic:blipFill>
                  <pic:spPr bwMode="auto">
                    <a:xfrm rot="10800000">
                      <a:off x="0" y="0"/>
                      <a:ext cx="6424903" cy="2989826"/>
                    </a:xfrm>
                    <a:prstGeom prst="rect">
                      <a:avLst/>
                    </a:prstGeom>
                    <a:noFill/>
                    <a:ln>
                      <a:noFill/>
                    </a:ln>
                    <a:extLst>
                      <a:ext uri="{53640926-AAD7-44D8-BBD7-CCE9431645EC}">
                        <a14:shadowObscured xmlns:a14="http://schemas.microsoft.com/office/drawing/2010/main"/>
                      </a:ext>
                    </a:extLst>
                  </pic:spPr>
                </pic:pic>
              </a:graphicData>
            </a:graphic>
          </wp:inline>
        </w:drawing>
      </w:r>
    </w:p>
    <w:p w14:paraId="6DB5C83D" w14:textId="4989F0FF" w:rsidR="00E82C26" w:rsidRDefault="00E82C26" w:rsidP="000E3A9A">
      <w:pPr>
        <w:jc w:val="both"/>
      </w:pPr>
      <w:r>
        <w:t>Varustelaatikossa on myös väestönsuojan merkitsemistarroja</w:t>
      </w:r>
    </w:p>
    <w:p w14:paraId="194FDA75" w14:textId="5D11724E" w:rsidR="00167602" w:rsidRDefault="00A254D2" w:rsidP="005F29CF">
      <w:pPr>
        <w:pStyle w:val="Otsikko2"/>
      </w:pPr>
      <w:bookmarkStart w:id="23" w:name="_Toc123116776"/>
      <w:r w:rsidRPr="007B4869">
        <w:lastRenderedPageBreak/>
        <w:t xml:space="preserve">Suoja-ovi </w:t>
      </w:r>
      <w:r w:rsidR="00B057B4">
        <w:t xml:space="preserve">SO-1, SO.1,25 ja </w:t>
      </w:r>
      <w:r w:rsidRPr="007B4869">
        <w:t>SO-K</w:t>
      </w:r>
      <w:bookmarkEnd w:id="23"/>
    </w:p>
    <w:p w14:paraId="53590413" w14:textId="18FE28FE" w:rsidR="001D7306" w:rsidRDefault="001D7306" w:rsidP="001D7306">
      <w:pPr>
        <w:pStyle w:val="Luettelokappale"/>
        <w:rPr>
          <w:b/>
          <w:bCs/>
        </w:rPr>
      </w:pPr>
    </w:p>
    <w:p w14:paraId="697754D0" w14:textId="7940CB09" w:rsidR="001D7306" w:rsidRPr="003B173F" w:rsidRDefault="001D7306" w:rsidP="001D7306">
      <w:pPr>
        <w:pStyle w:val="Luettelokappale"/>
      </w:pPr>
      <w:r w:rsidRPr="00E82C26">
        <w:rPr>
          <w:highlight w:val="yellow"/>
        </w:rPr>
        <w:t>Varmista, että oven salvat saadaan kiinni normaalia voimaa käyttäen. Aika usein näkee,</w:t>
      </w:r>
      <w:r w:rsidR="003B173F" w:rsidRPr="00E82C26">
        <w:rPr>
          <w:highlight w:val="yellow"/>
        </w:rPr>
        <w:t xml:space="preserve"> </w:t>
      </w:r>
      <w:r w:rsidRPr="00E82C26">
        <w:rPr>
          <w:highlight w:val="yellow"/>
        </w:rPr>
        <w:t>että t</w:t>
      </w:r>
      <w:r w:rsidR="003B173F" w:rsidRPr="00E82C26">
        <w:rPr>
          <w:highlight w:val="yellow"/>
        </w:rPr>
        <w:t>arkastuksessa käytetään kättä pidempää lisävoiman saamiseksi.</w:t>
      </w:r>
    </w:p>
    <w:p w14:paraId="28FC35BD" w14:textId="77777777" w:rsidR="008420D3" w:rsidRPr="007B4869" w:rsidRDefault="008420D3" w:rsidP="008420D3">
      <w:pPr>
        <w:pStyle w:val="Luettelokappale"/>
        <w:rPr>
          <w:b/>
          <w:bCs/>
        </w:rPr>
      </w:pPr>
    </w:p>
    <w:p w14:paraId="67310C63" w14:textId="6DD00E98" w:rsidR="0096473B" w:rsidRPr="00E82C26" w:rsidRDefault="0096473B" w:rsidP="00F74294">
      <w:pPr>
        <w:pStyle w:val="Luettelokappale"/>
        <w:numPr>
          <w:ilvl w:val="0"/>
          <w:numId w:val="2"/>
        </w:numPr>
        <w:jc w:val="both"/>
        <w:rPr>
          <w:highlight w:val="yellow"/>
        </w:rPr>
      </w:pPr>
      <w:r w:rsidRPr="00E82C26">
        <w:rPr>
          <w:highlight w:val="yellow"/>
        </w:rPr>
        <w:t xml:space="preserve">Väestönsuojan paineovelle on annettu omat </w:t>
      </w:r>
      <w:r w:rsidR="008B5767" w:rsidRPr="00E82C26">
        <w:rPr>
          <w:highlight w:val="yellow"/>
        </w:rPr>
        <w:t>erityis</w:t>
      </w:r>
      <w:r w:rsidRPr="00E82C26">
        <w:rPr>
          <w:highlight w:val="yellow"/>
        </w:rPr>
        <w:t xml:space="preserve">vaatimukset, </w:t>
      </w:r>
      <w:r w:rsidR="008B5767" w:rsidRPr="00E82C26">
        <w:rPr>
          <w:highlight w:val="yellow"/>
        </w:rPr>
        <w:t xml:space="preserve">oven </w:t>
      </w:r>
      <w:r w:rsidRPr="00E82C26">
        <w:rPr>
          <w:highlight w:val="yellow"/>
        </w:rPr>
        <w:t>valmistus edellyttää tyyppihyväksyntää ja niiden valmistusta valvoo puolueeton tutkimuslaitos.</w:t>
      </w:r>
    </w:p>
    <w:p w14:paraId="4C70B27A" w14:textId="5F06E4C7" w:rsidR="00A74A68" w:rsidRPr="00E82C26" w:rsidRDefault="00FC72E5" w:rsidP="00F74294">
      <w:pPr>
        <w:pStyle w:val="Luettelokappale"/>
        <w:numPr>
          <w:ilvl w:val="0"/>
          <w:numId w:val="2"/>
        </w:numPr>
        <w:jc w:val="both"/>
        <w:rPr>
          <w:highlight w:val="yellow"/>
        </w:rPr>
      </w:pPr>
      <w:r w:rsidRPr="00E82C26">
        <w:rPr>
          <w:highlight w:val="yellow"/>
        </w:rPr>
        <w:t>Paineovesta t</w:t>
      </w:r>
      <w:r w:rsidR="00167602" w:rsidRPr="00E82C26">
        <w:rPr>
          <w:highlight w:val="yellow"/>
        </w:rPr>
        <w:t>arkast</w:t>
      </w:r>
      <w:r w:rsidRPr="00E82C26">
        <w:rPr>
          <w:highlight w:val="yellow"/>
        </w:rPr>
        <w:t>etaan</w:t>
      </w:r>
      <w:r w:rsidR="00167602" w:rsidRPr="00E82C26">
        <w:rPr>
          <w:highlight w:val="yellow"/>
        </w:rPr>
        <w:t xml:space="preserve"> tiivisteet</w:t>
      </w:r>
      <w:r w:rsidRPr="00E82C26">
        <w:rPr>
          <w:highlight w:val="yellow"/>
        </w:rPr>
        <w:t>.</w:t>
      </w:r>
      <w:r w:rsidR="00167602" w:rsidRPr="00E82C26">
        <w:rPr>
          <w:highlight w:val="yellow"/>
        </w:rPr>
        <w:t xml:space="preserve"> </w:t>
      </w:r>
      <w:r w:rsidR="00983FB0" w:rsidRPr="00E82C26">
        <w:rPr>
          <w:highlight w:val="yellow"/>
        </w:rPr>
        <w:t xml:space="preserve">C-luokan suojissa on </w:t>
      </w:r>
      <w:r w:rsidR="00053A66" w:rsidRPr="00E82C26">
        <w:rPr>
          <w:highlight w:val="yellow"/>
        </w:rPr>
        <w:t xml:space="preserve">ovilevyn </w:t>
      </w:r>
      <w:r w:rsidR="00983FB0" w:rsidRPr="00E82C26">
        <w:rPr>
          <w:highlight w:val="yellow"/>
        </w:rPr>
        <w:t>uraan</w:t>
      </w:r>
      <w:r w:rsidR="00053A66" w:rsidRPr="00E82C26">
        <w:rPr>
          <w:highlight w:val="yellow"/>
        </w:rPr>
        <w:t xml:space="preserve"> painettava tiiviste</w:t>
      </w:r>
      <w:r w:rsidR="000E01DE" w:rsidRPr="00E82C26">
        <w:rPr>
          <w:highlight w:val="yellow"/>
        </w:rPr>
        <w:t xml:space="preserve">. Tunnustellaan </w:t>
      </w:r>
      <w:r w:rsidR="00A74A68" w:rsidRPr="00E82C26">
        <w:rPr>
          <w:highlight w:val="yellow"/>
        </w:rPr>
        <w:t>sormella</w:t>
      </w:r>
      <w:r w:rsidR="00053A66" w:rsidRPr="00E82C26">
        <w:rPr>
          <w:highlight w:val="yellow"/>
        </w:rPr>
        <w:t>,</w:t>
      </w:r>
      <w:r w:rsidR="00A74A68" w:rsidRPr="00E82C26">
        <w:rPr>
          <w:highlight w:val="yellow"/>
        </w:rPr>
        <w:t xml:space="preserve"> </w:t>
      </w:r>
      <w:r w:rsidR="000E01DE" w:rsidRPr="00E82C26">
        <w:rPr>
          <w:highlight w:val="yellow"/>
        </w:rPr>
        <w:t xml:space="preserve">onko tiiviste kova, </w:t>
      </w:r>
      <w:r w:rsidR="00F82AB4">
        <w:rPr>
          <w:highlight w:val="yellow"/>
        </w:rPr>
        <w:t>vaikeuttaa oven sulkemista</w:t>
      </w:r>
      <w:r w:rsidRPr="00E82C26">
        <w:rPr>
          <w:highlight w:val="yellow"/>
        </w:rPr>
        <w:t>.</w:t>
      </w:r>
      <w:r w:rsidR="00983FB0" w:rsidRPr="00E82C26">
        <w:rPr>
          <w:highlight w:val="yellow"/>
        </w:rPr>
        <w:t xml:space="preserve"> </w:t>
      </w:r>
      <w:r w:rsidR="00B057B4" w:rsidRPr="00E82C26">
        <w:rPr>
          <w:highlight w:val="yellow"/>
        </w:rPr>
        <w:t xml:space="preserve"> S1-luokassa on </w:t>
      </w:r>
      <w:r w:rsidR="003A2843" w:rsidRPr="00E82C26">
        <w:rPr>
          <w:highlight w:val="yellow"/>
        </w:rPr>
        <w:t xml:space="preserve">karmiin </w:t>
      </w:r>
      <w:r w:rsidR="00B057B4" w:rsidRPr="00E82C26">
        <w:rPr>
          <w:highlight w:val="yellow"/>
        </w:rPr>
        <w:t xml:space="preserve">liimattava </w:t>
      </w:r>
      <w:r w:rsidRPr="00E82C26">
        <w:rPr>
          <w:highlight w:val="yellow"/>
        </w:rPr>
        <w:t xml:space="preserve">tiiviste </w:t>
      </w:r>
      <w:r w:rsidR="00B057B4" w:rsidRPr="00E82C26">
        <w:rPr>
          <w:highlight w:val="yellow"/>
        </w:rPr>
        <w:t xml:space="preserve">ja </w:t>
      </w:r>
      <w:r w:rsidRPr="00E82C26">
        <w:rPr>
          <w:highlight w:val="yellow"/>
        </w:rPr>
        <w:t xml:space="preserve">se kiinnitetään </w:t>
      </w:r>
      <w:r w:rsidR="00B057B4" w:rsidRPr="00E82C26">
        <w:rPr>
          <w:highlight w:val="yellow"/>
        </w:rPr>
        <w:t>kulmista klips</w:t>
      </w:r>
      <w:r w:rsidRPr="00E82C26">
        <w:rPr>
          <w:highlight w:val="yellow"/>
        </w:rPr>
        <w:t>eillä</w:t>
      </w:r>
      <w:r w:rsidR="00B057B4" w:rsidRPr="00E82C26">
        <w:rPr>
          <w:highlight w:val="yellow"/>
        </w:rPr>
        <w:t>.</w:t>
      </w:r>
      <w:r w:rsidR="00A32767" w:rsidRPr="00E82C26">
        <w:rPr>
          <w:highlight w:val="yellow"/>
        </w:rPr>
        <w:t xml:space="preserve"> Joissakin tapauksissa tiiviste on maalattu</w:t>
      </w:r>
      <w:r w:rsidR="00E36022">
        <w:rPr>
          <w:highlight w:val="yellow"/>
        </w:rPr>
        <w:t>, se aiheuttaa tiivisteen kovettumista</w:t>
      </w:r>
      <w:r w:rsidR="00A32767" w:rsidRPr="00E82C26">
        <w:rPr>
          <w:highlight w:val="yellow"/>
        </w:rPr>
        <w:t>.</w:t>
      </w:r>
    </w:p>
    <w:p w14:paraId="5E124A95" w14:textId="51286619" w:rsidR="00A32767" w:rsidRPr="00E82C26" w:rsidRDefault="007372C5" w:rsidP="00F74294">
      <w:pPr>
        <w:pStyle w:val="Luettelokappale"/>
        <w:numPr>
          <w:ilvl w:val="0"/>
          <w:numId w:val="2"/>
        </w:numPr>
        <w:jc w:val="both"/>
        <w:rPr>
          <w:highlight w:val="yellow"/>
        </w:rPr>
      </w:pPr>
      <w:r w:rsidRPr="00E82C26">
        <w:rPr>
          <w:highlight w:val="yellow"/>
        </w:rPr>
        <w:t>Ovien</w:t>
      </w:r>
      <w:r w:rsidR="00A74A68" w:rsidRPr="00E82C26">
        <w:rPr>
          <w:highlight w:val="yellow"/>
        </w:rPr>
        <w:t xml:space="preserve"> valmistajilla eri </w:t>
      </w:r>
      <w:r w:rsidRPr="00E82C26">
        <w:rPr>
          <w:highlight w:val="yellow"/>
        </w:rPr>
        <w:t xml:space="preserve">aikoina on ollut useita </w:t>
      </w:r>
      <w:r w:rsidR="000E01DE" w:rsidRPr="00E82C26">
        <w:rPr>
          <w:highlight w:val="yellow"/>
        </w:rPr>
        <w:t>salparatkaisuja</w:t>
      </w:r>
      <w:r w:rsidR="00983FB0" w:rsidRPr="00E82C26">
        <w:rPr>
          <w:highlight w:val="yellow"/>
        </w:rPr>
        <w:t xml:space="preserve">. </w:t>
      </w:r>
      <w:r w:rsidRPr="00E82C26">
        <w:rPr>
          <w:highlight w:val="yellow"/>
        </w:rPr>
        <w:t xml:space="preserve">Joissakin tapauksissa oven salpa on otettu pois paikoiltaan, </w:t>
      </w:r>
      <w:r w:rsidR="003B173F" w:rsidRPr="00E82C26">
        <w:rPr>
          <w:highlight w:val="yellow"/>
        </w:rPr>
        <w:t xml:space="preserve">on </w:t>
      </w:r>
      <w:r w:rsidR="00092964" w:rsidRPr="00E82C26">
        <w:rPr>
          <w:highlight w:val="yellow"/>
        </w:rPr>
        <w:t xml:space="preserve">selvitettävä mistä se löytyy. Salpojen liukupinnat tulee öljytä. Salpojen </w:t>
      </w:r>
      <w:r w:rsidR="00A32767" w:rsidRPr="00E82C26">
        <w:rPr>
          <w:highlight w:val="yellow"/>
        </w:rPr>
        <w:t xml:space="preserve">vääntösuunnat on merkittävä, auki, kiinni merkinnöillä. </w:t>
      </w:r>
    </w:p>
    <w:p w14:paraId="44B724C4" w14:textId="1A4C7A35" w:rsidR="00A74A68" w:rsidRPr="00E82C26" w:rsidRDefault="00A32767" w:rsidP="00F74294">
      <w:pPr>
        <w:pStyle w:val="Luettelokappale"/>
        <w:numPr>
          <w:ilvl w:val="0"/>
          <w:numId w:val="2"/>
        </w:numPr>
        <w:jc w:val="both"/>
        <w:rPr>
          <w:highlight w:val="yellow"/>
        </w:rPr>
      </w:pPr>
      <w:r w:rsidRPr="00E82C26">
        <w:rPr>
          <w:highlight w:val="yellow"/>
        </w:rPr>
        <w:t>Ovessa pitää olla myös valmistajan kilpi, josta näkee suojaluokan</w:t>
      </w:r>
      <w:r w:rsidR="007C0CFE" w:rsidRPr="00E82C26">
        <w:rPr>
          <w:highlight w:val="yellow"/>
        </w:rPr>
        <w:t xml:space="preserve">, </w:t>
      </w:r>
      <w:r w:rsidRPr="00E82C26">
        <w:rPr>
          <w:highlight w:val="yellow"/>
        </w:rPr>
        <w:t>yrityksen nimen ja valmistusvuoden.</w:t>
      </w:r>
    </w:p>
    <w:p w14:paraId="25FEC96E" w14:textId="33F9BC7C" w:rsidR="00092964" w:rsidRPr="00E82C26" w:rsidRDefault="00092964" w:rsidP="00F74294">
      <w:pPr>
        <w:pStyle w:val="Luettelokappale"/>
        <w:numPr>
          <w:ilvl w:val="0"/>
          <w:numId w:val="2"/>
        </w:numPr>
        <w:jc w:val="both"/>
        <w:rPr>
          <w:highlight w:val="yellow"/>
        </w:rPr>
      </w:pPr>
      <w:r w:rsidRPr="00E82C26">
        <w:rPr>
          <w:highlight w:val="yellow"/>
        </w:rPr>
        <w:t>Oven saranat on rasvattava.</w:t>
      </w:r>
    </w:p>
    <w:p w14:paraId="2CC25ADF" w14:textId="3040311B" w:rsidR="007C0CFE" w:rsidRPr="00E82C26" w:rsidRDefault="007C0CFE" w:rsidP="00F74294">
      <w:pPr>
        <w:pStyle w:val="Luettelokappale"/>
        <w:numPr>
          <w:ilvl w:val="0"/>
          <w:numId w:val="2"/>
        </w:numPr>
        <w:jc w:val="both"/>
        <w:rPr>
          <w:highlight w:val="yellow"/>
        </w:rPr>
      </w:pPr>
      <w:r w:rsidRPr="00E82C26">
        <w:rPr>
          <w:highlight w:val="yellow"/>
        </w:rPr>
        <w:t xml:space="preserve">S1-luokan oven alla ja päällä karmissa on tärinäkiilat, jotka ottavat </w:t>
      </w:r>
      <w:r w:rsidR="007F2EE7">
        <w:rPr>
          <w:highlight w:val="yellow"/>
        </w:rPr>
        <w:t xml:space="preserve">vastaan </w:t>
      </w:r>
      <w:r w:rsidRPr="00E82C26">
        <w:rPr>
          <w:highlight w:val="yellow"/>
        </w:rPr>
        <w:t xml:space="preserve">painekuormasta aiheutuvan oven heilunnan. Osassa ovista </w:t>
      </w:r>
      <w:r w:rsidR="006C4968" w:rsidRPr="00E82C26">
        <w:rPr>
          <w:highlight w:val="yellow"/>
        </w:rPr>
        <w:t>kiila on hitsattu karmiin kiinteästi, uusimmissa tärinäkiilana on pultti, jota voi säätää. Ovi on voinut aikojen saatossa antaa saranoista periksi, siksi se ottaa kiinni oven alla oleviin tärinäkiiloihin. C</w:t>
      </w:r>
      <w:r w:rsidRPr="00E82C26">
        <w:rPr>
          <w:highlight w:val="yellow"/>
        </w:rPr>
        <w:t>-luokan ovissa tärinäkiila on ovessa</w:t>
      </w:r>
      <w:r w:rsidR="006C4968" w:rsidRPr="00E82C26">
        <w:rPr>
          <w:highlight w:val="yellow"/>
        </w:rPr>
        <w:t>.</w:t>
      </w:r>
    </w:p>
    <w:p w14:paraId="0C22A777" w14:textId="3D9E81DD" w:rsidR="006C4968" w:rsidRPr="00E82C26" w:rsidRDefault="006C4968" w:rsidP="00F74294">
      <w:pPr>
        <w:pStyle w:val="Luettelokappale"/>
        <w:numPr>
          <w:ilvl w:val="0"/>
          <w:numId w:val="2"/>
        </w:numPr>
        <w:jc w:val="both"/>
        <w:rPr>
          <w:highlight w:val="yellow"/>
        </w:rPr>
      </w:pPr>
      <w:r w:rsidRPr="00E82C26">
        <w:rPr>
          <w:highlight w:val="yellow"/>
        </w:rPr>
        <w:t>Ovilevy on irrotettavissa karmin läpi menev</w:t>
      </w:r>
      <w:r w:rsidR="007F2EE7">
        <w:rPr>
          <w:highlight w:val="yellow"/>
        </w:rPr>
        <w:t>istä</w:t>
      </w:r>
      <w:r w:rsidRPr="00E82C26">
        <w:rPr>
          <w:highlight w:val="yellow"/>
        </w:rPr>
        <w:t xml:space="preserve"> pult</w:t>
      </w:r>
      <w:r w:rsidR="007F2EE7">
        <w:rPr>
          <w:highlight w:val="yellow"/>
        </w:rPr>
        <w:t>eista</w:t>
      </w:r>
      <w:r w:rsidRPr="00E82C26">
        <w:rPr>
          <w:highlight w:val="yellow"/>
        </w:rPr>
        <w:t>.</w:t>
      </w:r>
      <w:r w:rsidR="00E36022">
        <w:rPr>
          <w:highlight w:val="yellow"/>
        </w:rPr>
        <w:t xml:space="preserve"> Taitaa olla teoriaa, on se niin vaikeasti toteutettavissa.</w:t>
      </w:r>
    </w:p>
    <w:p w14:paraId="0EC0AEE7" w14:textId="48B88D51" w:rsidR="00092964" w:rsidRPr="00E82C26" w:rsidRDefault="007C0CFE" w:rsidP="00F74294">
      <w:pPr>
        <w:pStyle w:val="Luettelokappale"/>
        <w:numPr>
          <w:ilvl w:val="0"/>
          <w:numId w:val="2"/>
        </w:numPr>
        <w:jc w:val="both"/>
        <w:rPr>
          <w:highlight w:val="yellow"/>
        </w:rPr>
      </w:pPr>
      <w:r w:rsidRPr="00E82C26">
        <w:rPr>
          <w:highlight w:val="yellow"/>
        </w:rPr>
        <w:t xml:space="preserve"> </w:t>
      </w:r>
      <w:r w:rsidR="006C4968" w:rsidRPr="00E82C26">
        <w:rPr>
          <w:highlight w:val="yellow"/>
        </w:rPr>
        <w:t>Ovilevyn alla tilaa 70 mm, vuodesta 1991 lähtien tilaa 30 mm</w:t>
      </w:r>
      <w:r w:rsidR="00DC7696" w:rsidRPr="00E82C26">
        <w:rPr>
          <w:highlight w:val="yellow"/>
        </w:rPr>
        <w:t>, jolloin syvennys vähintään 80 mm.</w:t>
      </w:r>
    </w:p>
    <w:p w14:paraId="7375A545" w14:textId="4E93F375" w:rsidR="00F42257" w:rsidRPr="00E82C26" w:rsidRDefault="00F42257" w:rsidP="00F74294">
      <w:pPr>
        <w:pStyle w:val="Luettelokappale"/>
        <w:numPr>
          <w:ilvl w:val="0"/>
          <w:numId w:val="2"/>
        </w:numPr>
        <w:jc w:val="both"/>
        <w:rPr>
          <w:highlight w:val="yellow"/>
        </w:rPr>
      </w:pPr>
      <w:r w:rsidRPr="00E82C26">
        <w:rPr>
          <w:highlight w:val="yellow"/>
        </w:rPr>
        <w:t xml:space="preserve">Määräysten mukaan ovilevyn sai ottaa pois </w:t>
      </w:r>
      <w:r w:rsidR="00E36022">
        <w:rPr>
          <w:highlight w:val="yellow"/>
        </w:rPr>
        <w:t xml:space="preserve">C-luokan suojista </w:t>
      </w:r>
      <w:r w:rsidRPr="00E82C26">
        <w:rPr>
          <w:highlight w:val="yellow"/>
        </w:rPr>
        <w:t>vuosien 1959-19</w:t>
      </w:r>
      <w:r w:rsidR="00E36022">
        <w:rPr>
          <w:highlight w:val="yellow"/>
        </w:rPr>
        <w:t>71</w:t>
      </w:r>
      <w:r w:rsidRPr="00E82C26">
        <w:rPr>
          <w:highlight w:val="yellow"/>
        </w:rPr>
        <w:t xml:space="preserve"> aikana, se oli sijoitettava sulkuhuoneeseen.</w:t>
      </w:r>
    </w:p>
    <w:p w14:paraId="04BD8107" w14:textId="77777777" w:rsidR="00E751B4" w:rsidRDefault="00E751B4" w:rsidP="00D24182">
      <w:pPr>
        <w:pStyle w:val="Luettelokappale"/>
        <w:ind w:left="1080"/>
        <w:jc w:val="both"/>
      </w:pPr>
    </w:p>
    <w:p w14:paraId="194E9999" w14:textId="06CE6E3B" w:rsidR="00A254D2" w:rsidRDefault="00F80493" w:rsidP="00AC1E3B">
      <w:pPr>
        <w:pStyle w:val="Luettelokappale"/>
        <w:ind w:left="0"/>
      </w:pPr>
      <w:r>
        <w:rPr>
          <w:noProof/>
        </w:rPr>
        <w:drawing>
          <wp:inline distT="0" distB="0" distL="0" distR="0" wp14:anchorId="7F009B44" wp14:editId="00A6F207">
            <wp:extent cx="2278294" cy="1771461"/>
            <wp:effectExtent l="0" t="0" r="8255" b="635"/>
            <wp:docPr id="37" name="Kuva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56693" t="9278" r="15811" b="80315"/>
                    <a:stretch/>
                  </pic:blipFill>
                  <pic:spPr bwMode="auto">
                    <a:xfrm>
                      <a:off x="0" y="0"/>
                      <a:ext cx="2297695" cy="1786546"/>
                    </a:xfrm>
                    <a:prstGeom prst="rect">
                      <a:avLst/>
                    </a:prstGeom>
                    <a:noFill/>
                    <a:ln>
                      <a:noFill/>
                    </a:ln>
                    <a:extLst>
                      <a:ext uri="{53640926-AAD7-44D8-BBD7-CCE9431645EC}">
                        <a14:shadowObscured xmlns:a14="http://schemas.microsoft.com/office/drawing/2010/main"/>
                      </a:ext>
                    </a:extLst>
                  </pic:spPr>
                </pic:pic>
              </a:graphicData>
            </a:graphic>
          </wp:inline>
        </w:drawing>
      </w:r>
      <w:r w:rsidR="000E01DE">
        <w:t xml:space="preserve">    </w:t>
      </w:r>
      <w:r>
        <w:rPr>
          <w:noProof/>
        </w:rPr>
        <w:drawing>
          <wp:inline distT="0" distB="0" distL="0" distR="0" wp14:anchorId="21502D1F" wp14:editId="33F27D66">
            <wp:extent cx="1883081" cy="1753932"/>
            <wp:effectExtent l="0" t="0" r="3175" b="0"/>
            <wp:docPr id="1"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56324" t="-1" r="24900" b="78775"/>
                    <a:stretch/>
                  </pic:blipFill>
                  <pic:spPr bwMode="auto">
                    <a:xfrm>
                      <a:off x="0" y="0"/>
                      <a:ext cx="1914290" cy="1783001"/>
                    </a:xfrm>
                    <a:prstGeom prst="rect">
                      <a:avLst/>
                    </a:prstGeom>
                    <a:noFill/>
                    <a:ln>
                      <a:noFill/>
                    </a:ln>
                    <a:extLst>
                      <a:ext uri="{53640926-AAD7-44D8-BBD7-CCE9431645EC}">
                        <a14:shadowObscured xmlns:a14="http://schemas.microsoft.com/office/drawing/2010/main"/>
                      </a:ext>
                    </a:extLst>
                  </pic:spPr>
                </pic:pic>
              </a:graphicData>
            </a:graphic>
          </wp:inline>
        </w:drawing>
      </w:r>
      <w:r w:rsidR="00053A66">
        <w:rPr>
          <w:noProof/>
        </w:rPr>
        <w:t xml:space="preserve">   </w:t>
      </w:r>
      <w:r w:rsidR="00053A66">
        <w:rPr>
          <w:noProof/>
        </w:rPr>
        <w:drawing>
          <wp:inline distT="0" distB="0" distL="0" distR="0" wp14:anchorId="4D211882" wp14:editId="050B265C">
            <wp:extent cx="1751182" cy="1621823"/>
            <wp:effectExtent l="7303" t="0" r="9207" b="9208"/>
            <wp:docPr id="4" name="Kuv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5132" t="14448" r="61636" b="22221"/>
                    <a:stretch/>
                  </pic:blipFill>
                  <pic:spPr bwMode="auto">
                    <a:xfrm rot="5400000">
                      <a:off x="0" y="0"/>
                      <a:ext cx="1768479" cy="1637842"/>
                    </a:xfrm>
                    <a:prstGeom prst="rect">
                      <a:avLst/>
                    </a:prstGeom>
                    <a:noFill/>
                    <a:ln>
                      <a:noFill/>
                    </a:ln>
                    <a:extLst>
                      <a:ext uri="{53640926-AAD7-44D8-BBD7-CCE9431645EC}">
                        <a14:shadowObscured xmlns:a14="http://schemas.microsoft.com/office/drawing/2010/main"/>
                      </a:ext>
                    </a:extLst>
                  </pic:spPr>
                </pic:pic>
              </a:graphicData>
            </a:graphic>
          </wp:inline>
        </w:drawing>
      </w:r>
      <w:r w:rsidR="00A254D2">
        <w:tab/>
      </w:r>
    </w:p>
    <w:p w14:paraId="1B8310CE" w14:textId="1BB15E95" w:rsidR="00053A66" w:rsidRDefault="00053A66" w:rsidP="00AC1E3B">
      <w:pPr>
        <w:pStyle w:val="Luettelokappale"/>
        <w:ind w:left="0"/>
      </w:pPr>
      <w:r>
        <w:t>S1-luokan oven tiiviste karmissa</w:t>
      </w:r>
      <w:r w:rsidR="00AC1E3B">
        <w:t xml:space="preserve">                 </w:t>
      </w:r>
      <w:r>
        <w:t xml:space="preserve"> C-luokan 19</w:t>
      </w:r>
      <w:r w:rsidR="003A2843">
        <w:t>64-1971</w:t>
      </w:r>
      <w:r>
        <w:t xml:space="preserve"> ovilevyssä    </w:t>
      </w:r>
      <w:r w:rsidR="003A2843">
        <w:t xml:space="preserve">  </w:t>
      </w:r>
      <w:r>
        <w:t xml:space="preserve"> C-luok</w:t>
      </w:r>
      <w:r w:rsidR="003A2843">
        <w:t>an</w:t>
      </w:r>
      <w:r>
        <w:t xml:space="preserve"> 19</w:t>
      </w:r>
      <w:r w:rsidR="003A2843">
        <w:t>59-1963 ovilevyssä</w:t>
      </w:r>
    </w:p>
    <w:p w14:paraId="256644BF" w14:textId="5C4D47D8" w:rsidR="00B057B4" w:rsidRDefault="00B057B4" w:rsidP="00167602">
      <w:pPr>
        <w:pStyle w:val="Luettelokappale"/>
      </w:pPr>
    </w:p>
    <w:p w14:paraId="59D40F8E" w14:textId="423DD4C2" w:rsidR="005A3F62" w:rsidRDefault="000C49D7" w:rsidP="00AC1E3B">
      <w:pPr>
        <w:pStyle w:val="Luettelokappale"/>
        <w:ind w:left="0"/>
      </w:pPr>
      <w:r>
        <w:rPr>
          <w:noProof/>
        </w:rPr>
        <w:lastRenderedPageBreak/>
        <mc:AlternateContent>
          <mc:Choice Requires="wps">
            <w:drawing>
              <wp:anchor distT="0" distB="0" distL="114300" distR="114300" simplePos="0" relativeHeight="251680768" behindDoc="0" locked="0" layoutInCell="1" allowOverlap="1" wp14:anchorId="5917DCE8" wp14:editId="5F94006F">
                <wp:simplePos x="0" y="0"/>
                <wp:positionH relativeFrom="column">
                  <wp:posOffset>2979794</wp:posOffset>
                </wp:positionH>
                <wp:positionV relativeFrom="paragraph">
                  <wp:posOffset>1959684</wp:posOffset>
                </wp:positionV>
                <wp:extent cx="782262" cy="290706"/>
                <wp:effectExtent l="0" t="0" r="18415" b="14605"/>
                <wp:wrapNone/>
                <wp:docPr id="78" name="Tekstiruutu 78"/>
                <wp:cNvGraphicFramePr/>
                <a:graphic xmlns:a="http://schemas.openxmlformats.org/drawingml/2006/main">
                  <a:graphicData uri="http://schemas.microsoft.com/office/word/2010/wordprocessingShape">
                    <wps:wsp>
                      <wps:cNvSpPr txBox="1"/>
                      <wps:spPr>
                        <a:xfrm>
                          <a:off x="0" y="0"/>
                          <a:ext cx="782262" cy="290706"/>
                        </a:xfrm>
                        <a:prstGeom prst="rect">
                          <a:avLst/>
                        </a:prstGeom>
                        <a:solidFill>
                          <a:sysClr val="window" lastClr="FFFFFF"/>
                        </a:solidFill>
                        <a:ln w="6350">
                          <a:solidFill>
                            <a:prstClr val="black"/>
                          </a:solidFill>
                        </a:ln>
                      </wps:spPr>
                      <wps:txbx>
                        <w:txbxContent>
                          <w:p w14:paraId="5A78DAF5" w14:textId="26AC486E" w:rsidR="000C49D7" w:rsidRDefault="000C49D7" w:rsidP="000C49D7">
                            <w:r>
                              <w:t>Tärinäkiila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17DCE8" id="Tekstiruutu 78" o:spid="_x0000_s1028" type="#_x0000_t202" style="position:absolute;margin-left:234.65pt;margin-top:154.3pt;width:61.6pt;height:22.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" fillcolor="window" strokeweight=".5pt">
                <v:textbox>
                  <w:txbxContent>
                    <w:p w14:paraId="5A78DAF5" w14:textId="26AC486E" w:rsidR="000C49D7" w:rsidRDefault="000C49D7" w:rsidP="000C49D7">
                      <w:r>
                        <w:t>Tärinäkiila</w:t>
                      </w:r>
                    </w:p>
                  </w:txbxContent>
                </v:textbox>
              </v:shape>
            </w:pict>
          </mc:Fallback>
        </mc:AlternateContent>
      </w:r>
      <w:r>
        <w:rPr>
          <w:noProof/>
        </w:rPr>
        <mc:AlternateContent>
          <mc:Choice Requires="wps">
            <w:drawing>
              <wp:anchor distT="0" distB="0" distL="114300" distR="114300" simplePos="0" relativeHeight="251678720" behindDoc="0" locked="0" layoutInCell="1" allowOverlap="1" wp14:anchorId="69ED7B2B" wp14:editId="5B57630A">
                <wp:simplePos x="0" y="0"/>
                <wp:positionH relativeFrom="column">
                  <wp:posOffset>2720802</wp:posOffset>
                </wp:positionH>
                <wp:positionV relativeFrom="paragraph">
                  <wp:posOffset>2202819</wp:posOffset>
                </wp:positionV>
                <wp:extent cx="332924" cy="207027"/>
                <wp:effectExtent l="19050" t="19050" r="10160" b="21590"/>
                <wp:wrapNone/>
                <wp:docPr id="73" name="Ellipsi 73"/>
                <wp:cNvGraphicFramePr/>
                <a:graphic xmlns:a="http://schemas.openxmlformats.org/drawingml/2006/main">
                  <a:graphicData uri="http://schemas.microsoft.com/office/word/2010/wordprocessingShape">
                    <wps:wsp>
                      <wps:cNvSpPr/>
                      <wps:spPr>
                        <a:xfrm>
                          <a:off x="0" y="0"/>
                          <a:ext cx="332924" cy="207027"/>
                        </a:xfrm>
                        <a:prstGeom prst="ellipse">
                          <a:avLst/>
                        </a:prstGeom>
                        <a:noFill/>
                        <a:ln w="28575" cap="flat" cmpd="sng" algn="ctr">
                          <a:solidFill>
                            <a:srgbClr val="FF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B92C8B6" id="Ellipsi 73" o:spid="_x0000_s1026" style="position:absolute;margin-left:214.25pt;margin-top:173.45pt;width:26.2pt;height:16.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" filled="f" strokecolor="red" strokeweight="2.25pt">
                <v:stroke dashstyle="dash" joinstyle="miter"/>
              </v:oval>
            </w:pict>
          </mc:Fallback>
        </mc:AlternateContent>
      </w:r>
      <w:r w:rsidR="00DB15B2">
        <w:rPr>
          <w:noProof/>
        </w:rPr>
        <mc:AlternateContent>
          <mc:Choice Requires="wps">
            <w:drawing>
              <wp:anchor distT="0" distB="0" distL="114300" distR="114300" simplePos="0" relativeHeight="251663360" behindDoc="0" locked="0" layoutInCell="1" allowOverlap="1" wp14:anchorId="1D6EA748" wp14:editId="2453A157">
                <wp:simplePos x="0" y="0"/>
                <wp:positionH relativeFrom="column">
                  <wp:posOffset>3661629</wp:posOffset>
                </wp:positionH>
                <wp:positionV relativeFrom="paragraph">
                  <wp:posOffset>845534</wp:posOffset>
                </wp:positionV>
                <wp:extent cx="184003" cy="331888"/>
                <wp:effectExtent l="0" t="38100" r="64135" b="30480"/>
                <wp:wrapNone/>
                <wp:docPr id="18443" name="Suora nuoliyhdysviiva 18443"/>
                <wp:cNvGraphicFramePr/>
                <a:graphic xmlns:a="http://schemas.openxmlformats.org/drawingml/2006/main">
                  <a:graphicData uri="http://schemas.microsoft.com/office/word/2010/wordprocessingShape">
                    <wps:wsp>
                      <wps:cNvCnPr/>
                      <wps:spPr>
                        <a:xfrm flipV="1">
                          <a:off x="0" y="0"/>
                          <a:ext cx="184003" cy="331888"/>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7BF4170" id="_x0000_t32" coordsize="21600,21600" o:spt="32" o:oned="t" path="m,l21600,21600e" filled="f">
                <v:path arrowok="t" fillok="f" o:connecttype="none"/>
                <o:lock v:ext="edit" shapetype="t"/>
              </v:shapetype>
              <v:shape id="Suora nuoliyhdysviiva 18443" o:spid="_x0000_s1026" type="#_x0000_t32" style="position:absolute;margin-left:288.3pt;margin-top:66.6pt;width:14.5pt;height:26.1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" strokecolor="red" strokeweight="1pt">
                <v:stroke endarrow="block" joinstyle="miter"/>
              </v:shape>
            </w:pict>
          </mc:Fallback>
        </mc:AlternateContent>
      </w:r>
      <w:r w:rsidR="00DB15B2">
        <w:rPr>
          <w:noProof/>
        </w:rPr>
        <mc:AlternateContent>
          <mc:Choice Requires="wps">
            <w:drawing>
              <wp:anchor distT="0" distB="0" distL="114300" distR="114300" simplePos="0" relativeHeight="251662336" behindDoc="0" locked="0" layoutInCell="1" allowOverlap="1" wp14:anchorId="42C684E1" wp14:editId="5FA49D20">
                <wp:simplePos x="0" y="0"/>
                <wp:positionH relativeFrom="column">
                  <wp:posOffset>3175385</wp:posOffset>
                </wp:positionH>
                <wp:positionV relativeFrom="paragraph">
                  <wp:posOffset>1148579</wp:posOffset>
                </wp:positionV>
                <wp:extent cx="729406" cy="243135"/>
                <wp:effectExtent l="0" t="0" r="13970" b="24130"/>
                <wp:wrapNone/>
                <wp:docPr id="18442" name="Tekstiruutu 18442"/>
                <wp:cNvGraphicFramePr/>
                <a:graphic xmlns:a="http://schemas.openxmlformats.org/drawingml/2006/main">
                  <a:graphicData uri="http://schemas.microsoft.com/office/word/2010/wordprocessingShape">
                    <wps:wsp>
                      <wps:cNvSpPr txBox="1"/>
                      <wps:spPr>
                        <a:xfrm>
                          <a:off x="0" y="0"/>
                          <a:ext cx="729406" cy="243135"/>
                        </a:xfrm>
                        <a:prstGeom prst="rect">
                          <a:avLst/>
                        </a:prstGeom>
                        <a:solidFill>
                          <a:schemeClr val="lt1"/>
                        </a:solidFill>
                        <a:ln w="6350">
                          <a:solidFill>
                            <a:prstClr val="black"/>
                          </a:solidFill>
                        </a:ln>
                      </wps:spPr>
                      <wps:txbx>
                        <w:txbxContent>
                          <w:p w14:paraId="23505977" w14:textId="5447B101" w:rsidR="001918E4" w:rsidRDefault="001918E4">
                            <w:r>
                              <w:t>Imusalpa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2C684E1" id="Tekstiruutu 18442" o:spid="_x0000_s1029" type="#_x0000_t202" style="position:absolute;margin-left:250.05pt;margin-top:90.45pt;width:57.45pt;height:19.1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" fillcolor="white [3201]" strokeweight=".5pt">
                <v:textbox>
                  <w:txbxContent>
                    <w:p w14:paraId="23505977" w14:textId="5447B101" w:rsidR="001918E4" w:rsidRDefault="001918E4">
                      <w:r>
                        <w:t>Imusalpa</w:t>
                      </w:r>
                    </w:p>
                  </w:txbxContent>
                </v:textbox>
              </v:shape>
            </w:pict>
          </mc:Fallback>
        </mc:AlternateContent>
      </w:r>
      <w:r w:rsidR="00DB15B2">
        <w:rPr>
          <w:noProof/>
        </w:rPr>
        <mc:AlternateContent>
          <mc:Choice Requires="wps">
            <w:drawing>
              <wp:anchor distT="0" distB="0" distL="114300" distR="114300" simplePos="0" relativeHeight="251661312" behindDoc="0" locked="0" layoutInCell="1" allowOverlap="1" wp14:anchorId="5806AE74" wp14:editId="434F9008">
                <wp:simplePos x="0" y="0"/>
                <wp:positionH relativeFrom="column">
                  <wp:posOffset>3489076</wp:posOffset>
                </wp:positionH>
                <wp:positionV relativeFrom="paragraph">
                  <wp:posOffset>650240</wp:posOffset>
                </wp:positionV>
                <wp:extent cx="734193" cy="335722"/>
                <wp:effectExtent l="0" t="0" r="27940" b="26670"/>
                <wp:wrapNone/>
                <wp:docPr id="18441" name="Ellipsi 18441"/>
                <wp:cNvGraphicFramePr/>
                <a:graphic xmlns:a="http://schemas.openxmlformats.org/drawingml/2006/main">
                  <a:graphicData uri="http://schemas.microsoft.com/office/word/2010/wordprocessingShape">
                    <wps:wsp>
                      <wps:cNvSpPr/>
                      <wps:spPr>
                        <a:xfrm>
                          <a:off x="0" y="0"/>
                          <a:ext cx="734193" cy="335722"/>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06AA44" id="Ellipsi 18441" o:spid="_x0000_s1026" style="position:absolute;margin-left:274.75pt;margin-top:51.2pt;width:57.8pt;height:26.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" filled="f" strokecolor="red" strokeweight="1pt">
                <v:stroke joinstyle="miter"/>
              </v:oval>
            </w:pict>
          </mc:Fallback>
        </mc:AlternateContent>
      </w:r>
      <w:r w:rsidR="00356121">
        <w:rPr>
          <w:noProof/>
        </w:rPr>
        <w:drawing>
          <wp:inline distT="0" distB="0" distL="0" distR="0" wp14:anchorId="2A2A5C59" wp14:editId="6E3CA776">
            <wp:extent cx="2682761" cy="2139767"/>
            <wp:effectExtent l="4762" t="0" r="8573" b="8572"/>
            <wp:docPr id="2"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8301" r="20747"/>
                    <a:stretch/>
                  </pic:blipFill>
                  <pic:spPr bwMode="auto">
                    <a:xfrm rot="5400000">
                      <a:off x="0" y="0"/>
                      <a:ext cx="2739769" cy="2185237"/>
                    </a:xfrm>
                    <a:prstGeom prst="rect">
                      <a:avLst/>
                    </a:prstGeom>
                    <a:noFill/>
                    <a:ln>
                      <a:noFill/>
                    </a:ln>
                    <a:extLst>
                      <a:ext uri="{53640926-AAD7-44D8-BBD7-CCE9431645EC}">
                        <a14:shadowObscured xmlns:a14="http://schemas.microsoft.com/office/drawing/2010/main"/>
                      </a:ext>
                    </a:extLst>
                  </pic:spPr>
                </pic:pic>
              </a:graphicData>
            </a:graphic>
          </wp:inline>
        </w:drawing>
      </w:r>
      <w:r w:rsidR="00E805BD">
        <w:t xml:space="preserve">  </w:t>
      </w:r>
      <w:r w:rsidR="005A3F62">
        <w:rPr>
          <w:noProof/>
        </w:rPr>
        <w:drawing>
          <wp:inline distT="0" distB="0" distL="0" distR="0" wp14:anchorId="23B748F4" wp14:editId="7C304EE2">
            <wp:extent cx="2322674" cy="2677043"/>
            <wp:effectExtent l="0" t="0" r="1905" b="0"/>
            <wp:docPr id="8" name="Kuv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365336" cy="2726214"/>
                    </a:xfrm>
                    <a:prstGeom prst="rect">
                      <a:avLst/>
                    </a:prstGeom>
                    <a:noFill/>
                    <a:ln>
                      <a:noFill/>
                    </a:ln>
                  </pic:spPr>
                </pic:pic>
              </a:graphicData>
            </a:graphic>
          </wp:inline>
        </w:drawing>
      </w:r>
    </w:p>
    <w:p w14:paraId="22EF273E" w14:textId="44DD389F" w:rsidR="005A3F62" w:rsidRDefault="005A3F62" w:rsidP="00AC1E3B">
      <w:pPr>
        <w:pStyle w:val="Luettelokappale"/>
        <w:ind w:left="0"/>
      </w:pPr>
      <w:r>
        <w:t>C-luokan oven salvat tukeutuvat karmin koloon. Vuoden 1963 jälkeen ovet on mitoitettu myös imukuormalle.</w:t>
      </w:r>
    </w:p>
    <w:p w14:paraId="1EA5A5DF" w14:textId="0637E090" w:rsidR="007C4124" w:rsidRDefault="001918E4" w:rsidP="00AC1E3B">
      <w:pPr>
        <w:pStyle w:val="Luettelokappale"/>
        <w:ind w:left="0"/>
      </w:pPr>
      <w:r>
        <w:rPr>
          <w:noProof/>
        </w:rPr>
        <mc:AlternateContent>
          <mc:Choice Requires="wps">
            <w:drawing>
              <wp:anchor distT="0" distB="0" distL="114300" distR="114300" simplePos="0" relativeHeight="251664384" behindDoc="0" locked="0" layoutInCell="1" allowOverlap="1" wp14:anchorId="1CB33C29" wp14:editId="1077AFDD">
                <wp:simplePos x="0" y="0"/>
                <wp:positionH relativeFrom="column">
                  <wp:posOffset>4003631</wp:posOffset>
                </wp:positionH>
                <wp:positionV relativeFrom="paragraph">
                  <wp:posOffset>2451732</wp:posOffset>
                </wp:positionV>
                <wp:extent cx="845820" cy="269875"/>
                <wp:effectExtent l="571500" t="0" r="11430" b="15875"/>
                <wp:wrapNone/>
                <wp:docPr id="18445" name="Puhekupla: Suorakulmio 18445"/>
                <wp:cNvGraphicFramePr/>
                <a:graphic xmlns:a="http://schemas.openxmlformats.org/drawingml/2006/main">
                  <a:graphicData uri="http://schemas.microsoft.com/office/word/2010/wordprocessingShape">
                    <wps:wsp>
                      <wps:cNvSpPr/>
                      <wps:spPr>
                        <a:xfrm>
                          <a:off x="0" y="0"/>
                          <a:ext cx="845820" cy="269875"/>
                        </a:xfrm>
                        <a:prstGeom prst="wedgeRectCallout">
                          <a:avLst>
                            <a:gd name="adj1" fmla="val -112954"/>
                            <a:gd name="adj2" fmla="val -24789"/>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B47C1D" w14:textId="160CF70A" w:rsidR="001918E4" w:rsidRPr="003C5CA3" w:rsidRDefault="001918E4" w:rsidP="001918E4">
                            <w:pPr>
                              <w:jc w:val="center"/>
                              <w:rPr>
                                <w:color w:val="000000" w:themeColor="text1"/>
                              </w:rPr>
                            </w:pPr>
                            <w:r w:rsidRPr="003C5CA3">
                              <w:rPr>
                                <w:color w:val="000000" w:themeColor="text1"/>
                              </w:rPr>
                              <w:t>Irtokynnys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B33C29"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Puhekupla: Suorakulmio 18445" o:spid="_x0000_s1030" type="#_x0000_t61" style="position:absolute;margin-left:315.25pt;margin-top:193.05pt;width:66.6pt;height:21.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" adj="-13598,5446" filled="f" strokecolor="red" strokeweight="1pt">
                <v:textbox>
                  <w:txbxContent>
                    <w:p w14:paraId="02B47C1D" w14:textId="160CF70A" w:rsidR="001918E4" w:rsidRPr="003C5CA3" w:rsidRDefault="001918E4" w:rsidP="001918E4">
                      <w:pPr>
                        <w:jc w:val="center"/>
                        <w:rPr>
                          <w:color w:val="000000" w:themeColor="text1"/>
                        </w:rPr>
                      </w:pPr>
                      <w:r w:rsidRPr="003C5CA3">
                        <w:rPr>
                          <w:color w:val="000000" w:themeColor="text1"/>
                        </w:rPr>
                        <w:t>Irtokynnys</w:t>
                      </w:r>
                    </w:p>
                  </w:txbxContent>
                </v:textbox>
              </v:shape>
            </w:pict>
          </mc:Fallback>
        </mc:AlternateContent>
      </w:r>
      <w:r w:rsidR="00294D40">
        <w:rPr>
          <w:noProof/>
        </w:rPr>
        <w:drawing>
          <wp:inline distT="0" distB="0" distL="0" distR="0" wp14:anchorId="79C56B90" wp14:editId="7F715ED2">
            <wp:extent cx="3244811" cy="2086989"/>
            <wp:effectExtent l="7303" t="0" r="1587" b="1588"/>
            <wp:docPr id="18440" name="Kuva 18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rot="5400000">
                      <a:off x="0" y="0"/>
                      <a:ext cx="3296755" cy="2120398"/>
                    </a:xfrm>
                    <a:prstGeom prst="rect">
                      <a:avLst/>
                    </a:prstGeom>
                    <a:noFill/>
                    <a:ln>
                      <a:noFill/>
                    </a:ln>
                  </pic:spPr>
                </pic:pic>
              </a:graphicData>
            </a:graphic>
          </wp:inline>
        </w:drawing>
      </w:r>
      <w:r w:rsidR="00D46C70">
        <w:t xml:space="preserve"> </w:t>
      </w:r>
      <w:r>
        <w:t xml:space="preserve">     </w:t>
      </w:r>
      <w:r>
        <w:rPr>
          <w:noProof/>
        </w:rPr>
        <w:drawing>
          <wp:inline distT="0" distB="0" distL="0" distR="0" wp14:anchorId="1818DAE5" wp14:editId="2F1BAE0B">
            <wp:extent cx="3234090" cy="2414439"/>
            <wp:effectExtent l="0" t="9207" r="0" b="0"/>
            <wp:docPr id="6" name="Kuv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22663" r="12218"/>
                    <a:stretch/>
                  </pic:blipFill>
                  <pic:spPr bwMode="auto">
                    <a:xfrm rot="5400000">
                      <a:off x="0" y="0"/>
                      <a:ext cx="3292477" cy="2458028"/>
                    </a:xfrm>
                    <a:prstGeom prst="rect">
                      <a:avLst/>
                    </a:prstGeom>
                    <a:noFill/>
                    <a:ln>
                      <a:noFill/>
                    </a:ln>
                    <a:extLst>
                      <a:ext uri="{53640926-AAD7-44D8-BBD7-CCE9431645EC}">
                        <a14:shadowObscured xmlns:a14="http://schemas.microsoft.com/office/drawing/2010/main"/>
                      </a:ext>
                    </a:extLst>
                  </pic:spPr>
                </pic:pic>
              </a:graphicData>
            </a:graphic>
          </wp:inline>
        </w:drawing>
      </w:r>
      <w:r w:rsidR="00B54F3D">
        <w:rPr>
          <w:noProof/>
        </w:rPr>
        <w:t xml:space="preserve">   </w:t>
      </w:r>
      <w:r w:rsidR="00B54F3D">
        <w:rPr>
          <w:noProof/>
        </w:rPr>
        <w:drawing>
          <wp:inline distT="0" distB="0" distL="0" distR="0" wp14:anchorId="64F010F1" wp14:editId="32C94C9E">
            <wp:extent cx="3207141" cy="1176526"/>
            <wp:effectExtent l="5715" t="0" r="0" b="0"/>
            <wp:docPr id="79" name="Kuva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9" cstate="print">
                      <a:extLst>
                        <a:ext uri="{BEBA8EAE-BF5A-486C-A8C5-ECC9F3942E4B}">
                          <a14:imgProps xmlns:a14="http://schemas.microsoft.com/office/drawing/2010/main">
                            <a14:imgLayer r:embed="rId30">
                              <a14:imgEffect>
                                <a14:brightnessContrast bright="20000"/>
                              </a14:imgEffect>
                            </a14:imgLayer>
                          </a14:imgProps>
                        </a:ext>
                        <a:ext uri="{28A0092B-C50C-407E-A947-70E740481C1C}">
                          <a14:useLocalDpi xmlns:a14="http://schemas.microsoft.com/office/drawing/2010/main" val="0"/>
                        </a:ext>
                      </a:extLst>
                    </a:blip>
                    <a:srcRect t="33834" r="12344"/>
                    <a:stretch/>
                  </pic:blipFill>
                  <pic:spPr bwMode="auto">
                    <a:xfrm rot="5400000">
                      <a:off x="0" y="0"/>
                      <a:ext cx="3313951" cy="1215709"/>
                    </a:xfrm>
                    <a:prstGeom prst="rect">
                      <a:avLst/>
                    </a:prstGeom>
                    <a:noFill/>
                    <a:ln>
                      <a:noFill/>
                    </a:ln>
                    <a:extLst>
                      <a:ext uri="{53640926-AAD7-44D8-BBD7-CCE9431645EC}">
                        <a14:shadowObscured xmlns:a14="http://schemas.microsoft.com/office/drawing/2010/main"/>
                      </a:ext>
                    </a:extLst>
                  </pic:spPr>
                </pic:pic>
              </a:graphicData>
            </a:graphic>
          </wp:inline>
        </w:drawing>
      </w:r>
    </w:p>
    <w:p w14:paraId="48F7A2CC" w14:textId="092856F8" w:rsidR="007C4124" w:rsidRDefault="00294D40" w:rsidP="00AC1E3B">
      <w:pPr>
        <w:pStyle w:val="Luettelokappale"/>
        <w:ind w:left="0"/>
      </w:pPr>
      <w:r>
        <w:t>S1-luokan salparakenteen toiminta</w:t>
      </w:r>
      <w:r w:rsidR="003C5CA3">
        <w:t xml:space="preserve"> </w:t>
      </w:r>
      <w:r w:rsidR="004E4D3C">
        <w:t xml:space="preserve">         I</w:t>
      </w:r>
      <w:r w:rsidR="003C5CA3">
        <w:t>rtokynnyksiä on tehty muutamia</w:t>
      </w:r>
      <w:r w:rsidR="004E4D3C">
        <w:t>,</w:t>
      </w:r>
      <w:r w:rsidR="003C5CA3">
        <w:t xml:space="preserve"> pääasiassa kouluihin.</w:t>
      </w:r>
    </w:p>
    <w:p w14:paraId="7259FEF5" w14:textId="77777777" w:rsidR="003A44D0" w:rsidRDefault="003A44D0" w:rsidP="00167602">
      <w:pPr>
        <w:pStyle w:val="Luettelokappale"/>
      </w:pPr>
    </w:p>
    <w:p w14:paraId="68489CC8" w14:textId="0B9D7E4F" w:rsidR="007C4124" w:rsidRDefault="00AC1E3B" w:rsidP="00AC1E3B">
      <w:pPr>
        <w:pStyle w:val="Luettelokappale"/>
        <w:ind w:left="0"/>
        <w:rPr>
          <w:noProof/>
        </w:rPr>
      </w:pPr>
      <w:r>
        <w:rPr>
          <w:noProof/>
        </w:rPr>
        <mc:AlternateContent>
          <mc:Choice Requires="wps">
            <w:drawing>
              <wp:anchor distT="0" distB="0" distL="114300" distR="114300" simplePos="0" relativeHeight="251665408" behindDoc="0" locked="0" layoutInCell="1" allowOverlap="1" wp14:anchorId="288EEBC5" wp14:editId="32A5D7CF">
                <wp:simplePos x="0" y="0"/>
                <wp:positionH relativeFrom="column">
                  <wp:posOffset>4094825</wp:posOffset>
                </wp:positionH>
                <wp:positionV relativeFrom="paragraph">
                  <wp:posOffset>973958</wp:posOffset>
                </wp:positionV>
                <wp:extent cx="665979" cy="486270"/>
                <wp:effectExtent l="0" t="0" r="20320" b="28575"/>
                <wp:wrapNone/>
                <wp:docPr id="18448" name="Ellipsi 18448"/>
                <wp:cNvGraphicFramePr/>
                <a:graphic xmlns:a="http://schemas.openxmlformats.org/drawingml/2006/main">
                  <a:graphicData uri="http://schemas.microsoft.com/office/word/2010/wordprocessingShape">
                    <wps:wsp>
                      <wps:cNvSpPr/>
                      <wps:spPr>
                        <a:xfrm>
                          <a:off x="0" y="0"/>
                          <a:ext cx="665979" cy="486270"/>
                        </a:xfrm>
                        <a:prstGeom prst="ellipse">
                          <a:avLst/>
                        </a:prstGeom>
                        <a:noFill/>
                        <a:ln w="19050">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FA1D8E1" id="Ellipsi 18448" o:spid="_x0000_s1026" style="position:absolute;margin-left:322.45pt;margin-top:76.7pt;width:52.45pt;height:38.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" filled="f" strokecolor="red" strokeweight="1.5pt">
                <v:stroke dashstyle="dash" joinstyle="miter"/>
              </v:oval>
            </w:pict>
          </mc:Fallback>
        </mc:AlternateContent>
      </w:r>
      <w:r>
        <w:rPr>
          <w:noProof/>
        </w:rPr>
        <mc:AlternateContent>
          <mc:Choice Requires="wps">
            <w:drawing>
              <wp:anchor distT="0" distB="0" distL="114300" distR="114300" simplePos="0" relativeHeight="251666432" behindDoc="0" locked="0" layoutInCell="1" allowOverlap="1" wp14:anchorId="3E76C2DB" wp14:editId="4093D125">
                <wp:simplePos x="0" y="0"/>
                <wp:positionH relativeFrom="column">
                  <wp:posOffset>2025529</wp:posOffset>
                </wp:positionH>
                <wp:positionV relativeFrom="paragraph">
                  <wp:posOffset>1414780</wp:posOffset>
                </wp:positionV>
                <wp:extent cx="480985" cy="390598"/>
                <wp:effectExtent l="0" t="0" r="14605" b="28575"/>
                <wp:wrapNone/>
                <wp:docPr id="18449" name="Ellipsi 18449"/>
                <wp:cNvGraphicFramePr/>
                <a:graphic xmlns:a="http://schemas.openxmlformats.org/drawingml/2006/main">
                  <a:graphicData uri="http://schemas.microsoft.com/office/word/2010/wordprocessingShape">
                    <wps:wsp>
                      <wps:cNvSpPr/>
                      <wps:spPr>
                        <a:xfrm>
                          <a:off x="0" y="0"/>
                          <a:ext cx="480985" cy="390598"/>
                        </a:xfrm>
                        <a:prstGeom prst="ellipse">
                          <a:avLst/>
                        </a:prstGeom>
                        <a:noFill/>
                        <a:ln w="19050">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C569C63" id="Ellipsi 18449" o:spid="_x0000_s1026" style="position:absolute;margin-left:159.5pt;margin-top:111.4pt;width:37.85pt;height:30.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" filled="f" strokecolor="red" strokeweight="1.5pt">
                <v:stroke dashstyle="dash" joinstyle="miter"/>
              </v:oval>
            </w:pict>
          </mc:Fallback>
        </mc:AlternateContent>
      </w:r>
      <w:r w:rsidR="003C5CA3">
        <w:rPr>
          <w:noProof/>
        </w:rPr>
        <w:drawing>
          <wp:inline distT="0" distB="0" distL="0" distR="0" wp14:anchorId="05B39599" wp14:editId="55DC83A8">
            <wp:extent cx="1653191" cy="2745886"/>
            <wp:effectExtent l="6033" t="0" r="0" b="0"/>
            <wp:docPr id="18447" name="Kuva 18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34952" r="35790"/>
                    <a:stretch/>
                  </pic:blipFill>
                  <pic:spPr bwMode="auto">
                    <a:xfrm rot="5400000">
                      <a:off x="0" y="0"/>
                      <a:ext cx="1669591" cy="2773125"/>
                    </a:xfrm>
                    <a:prstGeom prst="rect">
                      <a:avLst/>
                    </a:prstGeom>
                    <a:noFill/>
                    <a:ln>
                      <a:noFill/>
                    </a:ln>
                    <a:extLst>
                      <a:ext uri="{53640926-AAD7-44D8-BBD7-CCE9431645EC}">
                        <a14:shadowObscured xmlns:a14="http://schemas.microsoft.com/office/drawing/2010/main"/>
                      </a:ext>
                    </a:extLst>
                  </pic:spPr>
                </pic:pic>
              </a:graphicData>
            </a:graphic>
          </wp:inline>
        </w:drawing>
      </w:r>
      <w:r w:rsidR="001311F0" w:rsidRPr="001311F0">
        <w:rPr>
          <w:noProof/>
        </w:rPr>
        <w:t xml:space="preserve"> </w:t>
      </w:r>
      <w:r w:rsidR="001311F0">
        <w:rPr>
          <w:noProof/>
        </w:rPr>
        <w:t xml:space="preserve">  </w:t>
      </w:r>
      <w:r w:rsidR="001311F0">
        <w:rPr>
          <w:noProof/>
        </w:rPr>
        <w:drawing>
          <wp:inline distT="0" distB="0" distL="0" distR="0" wp14:anchorId="15C1F99A" wp14:editId="427207C4">
            <wp:extent cx="2597150" cy="1849851"/>
            <wp:effectExtent l="0" t="0" r="0" b="0"/>
            <wp:docPr id="7" name="Kuv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58570" t="78662" r="13713" b="11730"/>
                    <a:stretch/>
                  </pic:blipFill>
                  <pic:spPr bwMode="auto">
                    <a:xfrm>
                      <a:off x="0" y="0"/>
                      <a:ext cx="2612604" cy="1860859"/>
                    </a:xfrm>
                    <a:prstGeom prst="rect">
                      <a:avLst/>
                    </a:prstGeom>
                    <a:noFill/>
                    <a:ln>
                      <a:noFill/>
                    </a:ln>
                    <a:extLst>
                      <a:ext uri="{53640926-AAD7-44D8-BBD7-CCE9431645EC}">
                        <a14:shadowObscured xmlns:a14="http://schemas.microsoft.com/office/drawing/2010/main"/>
                      </a:ext>
                    </a:extLst>
                  </pic:spPr>
                </pic:pic>
              </a:graphicData>
            </a:graphic>
          </wp:inline>
        </w:drawing>
      </w:r>
    </w:p>
    <w:p w14:paraId="488E9679" w14:textId="644D5928" w:rsidR="001311F0" w:rsidRDefault="003A2843" w:rsidP="00AC1E3B">
      <w:pPr>
        <w:pStyle w:val="Luettelokappale"/>
        <w:ind w:left="0"/>
        <w:rPr>
          <w:noProof/>
        </w:rPr>
      </w:pPr>
      <w:r>
        <w:rPr>
          <w:noProof/>
        </w:rPr>
        <w:t>S1- luokan</w:t>
      </w:r>
      <w:r w:rsidR="00E751B4">
        <w:rPr>
          <w:noProof/>
        </w:rPr>
        <w:t xml:space="preserve"> ovissa t</w:t>
      </w:r>
      <w:r w:rsidR="001311F0">
        <w:rPr>
          <w:noProof/>
        </w:rPr>
        <w:t>ärinäkiila hitsattuna karmiin</w:t>
      </w:r>
      <w:r w:rsidR="00AC1E3B">
        <w:rPr>
          <w:noProof/>
        </w:rPr>
        <w:t xml:space="preserve">      </w:t>
      </w:r>
      <w:r w:rsidR="00E751B4">
        <w:rPr>
          <w:noProof/>
        </w:rPr>
        <w:t>S1-luokassa p</w:t>
      </w:r>
      <w:r w:rsidR="002B1065">
        <w:rPr>
          <w:noProof/>
        </w:rPr>
        <w:t>ultti t</w:t>
      </w:r>
      <w:r w:rsidR="001311F0">
        <w:rPr>
          <w:noProof/>
        </w:rPr>
        <w:t>ärinäkiila</w:t>
      </w:r>
      <w:r w:rsidR="002B1065">
        <w:rPr>
          <w:noProof/>
        </w:rPr>
        <w:t>na, joka</w:t>
      </w:r>
      <w:r w:rsidR="001311F0">
        <w:rPr>
          <w:noProof/>
        </w:rPr>
        <w:t xml:space="preserve"> </w:t>
      </w:r>
      <w:r>
        <w:rPr>
          <w:noProof/>
        </w:rPr>
        <w:t xml:space="preserve">on </w:t>
      </w:r>
      <w:r w:rsidR="001311F0">
        <w:rPr>
          <w:noProof/>
        </w:rPr>
        <w:t>säädettävissä</w:t>
      </w:r>
    </w:p>
    <w:p w14:paraId="4AEDDF23" w14:textId="49A42F7C" w:rsidR="004E4D3C" w:rsidRDefault="004E4D3C" w:rsidP="00167602">
      <w:pPr>
        <w:pStyle w:val="Luettelokappale"/>
      </w:pPr>
    </w:p>
    <w:p w14:paraId="7BC8C9D1" w14:textId="3CDC332E" w:rsidR="00952232" w:rsidRDefault="005A3F62" w:rsidP="00666CD4">
      <w:pPr>
        <w:pStyle w:val="Luettelokappale"/>
        <w:ind w:left="0"/>
      </w:pPr>
      <w:r>
        <w:lastRenderedPageBreak/>
        <w:t xml:space="preserve">  </w:t>
      </w:r>
      <w:r w:rsidR="00271A07">
        <w:rPr>
          <w:noProof/>
        </w:rPr>
        <w:drawing>
          <wp:inline distT="0" distB="0" distL="0" distR="0" wp14:anchorId="35699E96" wp14:editId="0D7EE20F">
            <wp:extent cx="3123364" cy="2535297"/>
            <wp:effectExtent l="8255" t="0" r="0" b="0"/>
            <wp:docPr id="18450" name="Kuva 18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30168" t="15906" r="28503" b="15061"/>
                    <a:stretch/>
                  </pic:blipFill>
                  <pic:spPr bwMode="auto">
                    <a:xfrm rot="5400000">
                      <a:off x="0" y="0"/>
                      <a:ext cx="3170846" cy="2573839"/>
                    </a:xfrm>
                    <a:prstGeom prst="rect">
                      <a:avLst/>
                    </a:prstGeom>
                    <a:noFill/>
                    <a:ln>
                      <a:noFill/>
                    </a:ln>
                    <a:extLst>
                      <a:ext uri="{53640926-AAD7-44D8-BBD7-CCE9431645EC}">
                        <a14:shadowObscured xmlns:a14="http://schemas.microsoft.com/office/drawing/2010/main"/>
                      </a:ext>
                    </a:extLst>
                  </pic:spPr>
                </pic:pic>
              </a:graphicData>
            </a:graphic>
          </wp:inline>
        </w:drawing>
      </w:r>
      <w:r w:rsidR="00A65AE2">
        <w:t xml:space="preserve">  </w:t>
      </w:r>
      <w:r w:rsidR="00A65AE2">
        <w:rPr>
          <w:noProof/>
        </w:rPr>
        <w:drawing>
          <wp:inline distT="0" distB="0" distL="0" distR="0" wp14:anchorId="278EBA2C" wp14:editId="48CDAAC8">
            <wp:extent cx="2528859" cy="3149057"/>
            <wp:effectExtent l="0" t="0" r="5080" b="0"/>
            <wp:docPr id="18451" name="Kuva 18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6836"/>
                    <a:stretch/>
                  </pic:blipFill>
                  <pic:spPr bwMode="auto">
                    <a:xfrm>
                      <a:off x="0" y="0"/>
                      <a:ext cx="2572005" cy="3202784"/>
                    </a:xfrm>
                    <a:prstGeom prst="rect">
                      <a:avLst/>
                    </a:prstGeom>
                    <a:noFill/>
                    <a:ln>
                      <a:noFill/>
                    </a:ln>
                    <a:extLst>
                      <a:ext uri="{53640926-AAD7-44D8-BBD7-CCE9431645EC}">
                        <a14:shadowObscured xmlns:a14="http://schemas.microsoft.com/office/drawing/2010/main"/>
                      </a:ext>
                    </a:extLst>
                  </pic:spPr>
                </pic:pic>
              </a:graphicData>
            </a:graphic>
          </wp:inline>
        </w:drawing>
      </w:r>
    </w:p>
    <w:p w14:paraId="505AD9B5" w14:textId="1636D2D3" w:rsidR="00B057B4" w:rsidRDefault="00E805BD" w:rsidP="00666CD4">
      <w:pPr>
        <w:pStyle w:val="Luettelokappale"/>
        <w:ind w:left="0"/>
      </w:pPr>
      <w:r>
        <w:t xml:space="preserve">  </w:t>
      </w:r>
      <w:r w:rsidR="008B023E">
        <w:t xml:space="preserve"> </w:t>
      </w:r>
      <w:r w:rsidR="00A65AE2">
        <w:t>Oven edessä oleva syvennys on täytetty monella eri tavalla. Purkaminen on aikaa vievä toimenpide.</w:t>
      </w:r>
      <w:r w:rsidR="008B023E">
        <w:t xml:space="preserve">  </w:t>
      </w:r>
    </w:p>
    <w:p w14:paraId="504295D5" w14:textId="77777777" w:rsidR="00666CD4" w:rsidRDefault="00666CD4" w:rsidP="00666CD4">
      <w:pPr>
        <w:pStyle w:val="Luettelokappale"/>
        <w:ind w:left="0"/>
      </w:pPr>
    </w:p>
    <w:p w14:paraId="1BD555BE" w14:textId="57B31B3C" w:rsidR="00167602" w:rsidRDefault="00A254D2" w:rsidP="00666CD4">
      <w:pPr>
        <w:pStyle w:val="Otsikko2"/>
        <w:ind w:left="0" w:firstLine="0"/>
      </w:pPr>
      <w:bookmarkStart w:id="24" w:name="_Toc123116777"/>
      <w:r w:rsidRPr="00B521D5">
        <w:t>Sulkuteltta</w:t>
      </w:r>
      <w:r w:rsidR="00764E09" w:rsidRPr="00B521D5">
        <w:t xml:space="preserve"> tai sulkuhuone</w:t>
      </w:r>
      <w:bookmarkEnd w:id="24"/>
    </w:p>
    <w:p w14:paraId="0D28B912" w14:textId="77777777" w:rsidR="004E4D3C" w:rsidRPr="00B521D5" w:rsidRDefault="004E4D3C" w:rsidP="00666CD4">
      <w:pPr>
        <w:pStyle w:val="Luettelokappale"/>
        <w:ind w:left="0"/>
        <w:rPr>
          <w:b/>
          <w:bCs/>
          <w:color w:val="FF0000"/>
        </w:rPr>
      </w:pPr>
    </w:p>
    <w:p w14:paraId="7B4C57F2" w14:textId="55578CDA" w:rsidR="005371E9" w:rsidRPr="00D77B1E" w:rsidRDefault="00E11DEE" w:rsidP="00666CD4">
      <w:pPr>
        <w:pStyle w:val="Luettelokappale"/>
        <w:ind w:left="0"/>
        <w:jc w:val="both"/>
        <w:rPr>
          <w:highlight w:val="yellow"/>
        </w:rPr>
      </w:pPr>
      <w:r w:rsidRPr="00D77B1E">
        <w:rPr>
          <w:highlight w:val="yellow"/>
        </w:rPr>
        <w:t>B-</w:t>
      </w:r>
      <w:r w:rsidR="00350FFE" w:rsidRPr="00D77B1E">
        <w:rPr>
          <w:highlight w:val="yellow"/>
        </w:rPr>
        <w:t xml:space="preserve"> </w:t>
      </w:r>
      <w:r w:rsidRPr="00D77B1E">
        <w:rPr>
          <w:highlight w:val="yellow"/>
        </w:rPr>
        <w:t xml:space="preserve">ja C-luokan väestönsuojissa on 5 neliömetrin sulkuhuone. </w:t>
      </w:r>
      <w:r w:rsidR="00A4767E" w:rsidRPr="00D77B1E">
        <w:rPr>
          <w:highlight w:val="yellow"/>
        </w:rPr>
        <w:t xml:space="preserve">Vuosina 1959-1963 rakennetuissa suojissa </w:t>
      </w:r>
      <w:r w:rsidR="00EF73AD" w:rsidRPr="00D77B1E">
        <w:rPr>
          <w:highlight w:val="yellow"/>
        </w:rPr>
        <w:t>kaasutiiviinä ovena</w:t>
      </w:r>
      <w:r w:rsidR="00D77B1E" w:rsidRPr="00D77B1E">
        <w:rPr>
          <w:highlight w:val="yellow"/>
        </w:rPr>
        <w:t xml:space="preserve"> oli</w:t>
      </w:r>
      <w:r w:rsidR="00EF73AD" w:rsidRPr="00D77B1E">
        <w:rPr>
          <w:highlight w:val="yellow"/>
        </w:rPr>
        <w:t xml:space="preserve"> </w:t>
      </w:r>
      <w:r w:rsidR="00481955" w:rsidRPr="00D77B1E">
        <w:rPr>
          <w:highlight w:val="yellow"/>
        </w:rPr>
        <w:t xml:space="preserve">paloluokiteltu </w:t>
      </w:r>
      <w:r w:rsidR="00A4767E" w:rsidRPr="00D77B1E">
        <w:rPr>
          <w:highlight w:val="yellow"/>
        </w:rPr>
        <w:t>puuovi</w:t>
      </w:r>
      <w:r w:rsidR="00E36022">
        <w:rPr>
          <w:highlight w:val="yellow"/>
        </w:rPr>
        <w:t>, aukeaa suojatilaan päin</w:t>
      </w:r>
      <w:r w:rsidR="00481955" w:rsidRPr="00D77B1E">
        <w:rPr>
          <w:highlight w:val="yellow"/>
        </w:rPr>
        <w:t>.</w:t>
      </w:r>
      <w:r w:rsidR="00A4767E" w:rsidRPr="00D77B1E">
        <w:rPr>
          <w:highlight w:val="yellow"/>
        </w:rPr>
        <w:t xml:space="preserve"> </w:t>
      </w:r>
      <w:r w:rsidR="00481955" w:rsidRPr="00D77B1E">
        <w:rPr>
          <w:highlight w:val="yellow"/>
        </w:rPr>
        <w:t xml:space="preserve">Vuoden 1964 jälkeen sulkuhuoneen kaasutiivis ovi on </w:t>
      </w:r>
      <w:r w:rsidR="00A4767E" w:rsidRPr="00D77B1E">
        <w:rPr>
          <w:highlight w:val="yellow"/>
        </w:rPr>
        <w:t>3 mm teräs</w:t>
      </w:r>
      <w:r w:rsidR="00481955" w:rsidRPr="00D77B1E">
        <w:rPr>
          <w:highlight w:val="yellow"/>
        </w:rPr>
        <w:t>tä</w:t>
      </w:r>
      <w:r w:rsidR="00E36022">
        <w:rPr>
          <w:highlight w:val="yellow"/>
        </w:rPr>
        <w:t>, aukeaa sulkuhuoneeseen päin</w:t>
      </w:r>
      <w:r w:rsidR="00A4767E" w:rsidRPr="00D77B1E">
        <w:rPr>
          <w:highlight w:val="yellow"/>
        </w:rPr>
        <w:t xml:space="preserve">.  </w:t>
      </w:r>
      <w:r w:rsidR="005371E9" w:rsidRPr="00D77B1E">
        <w:rPr>
          <w:highlight w:val="yellow"/>
        </w:rPr>
        <w:t xml:space="preserve">Sulkuhuoneessa on yleensä vesipiste </w:t>
      </w:r>
      <w:r w:rsidR="00481955" w:rsidRPr="00D77B1E">
        <w:rPr>
          <w:highlight w:val="yellow"/>
        </w:rPr>
        <w:t>ja lattiakaivo. Väestönsuojan poistoilma kulkee sulkuhuoneen kautta ulos.</w:t>
      </w:r>
    </w:p>
    <w:p w14:paraId="24C2D23D" w14:textId="61082FF2" w:rsidR="00481955" w:rsidRPr="00D77B1E" w:rsidRDefault="00481955" w:rsidP="00666CD4">
      <w:pPr>
        <w:pStyle w:val="Luettelokappale"/>
        <w:ind w:left="0"/>
        <w:jc w:val="both"/>
        <w:rPr>
          <w:highlight w:val="yellow"/>
        </w:rPr>
      </w:pPr>
    </w:p>
    <w:p w14:paraId="50138952" w14:textId="403539F1" w:rsidR="004B2075" w:rsidRPr="00D77B1E" w:rsidRDefault="00481955" w:rsidP="00666CD4">
      <w:pPr>
        <w:pStyle w:val="Luettelokappale"/>
        <w:ind w:left="0"/>
        <w:jc w:val="both"/>
        <w:rPr>
          <w:highlight w:val="yellow"/>
        </w:rPr>
      </w:pPr>
      <w:r w:rsidRPr="00D77B1E">
        <w:rPr>
          <w:highlight w:val="yellow"/>
        </w:rPr>
        <w:t>S1-luokan suojissa on sulkuhuoneen asemasta sulkuteltta</w:t>
      </w:r>
      <w:r w:rsidR="00AF2574" w:rsidRPr="00D77B1E">
        <w:rPr>
          <w:highlight w:val="yellow"/>
        </w:rPr>
        <w:t>, sen viemä lattia-ala on laskennallisesti 2,5 m</w:t>
      </w:r>
      <w:r w:rsidR="00AF2574" w:rsidRPr="00D77B1E">
        <w:rPr>
          <w:highlight w:val="yellow"/>
          <w:vertAlign w:val="superscript"/>
        </w:rPr>
        <w:t>2</w:t>
      </w:r>
      <w:r w:rsidRPr="00D77B1E">
        <w:rPr>
          <w:highlight w:val="yellow"/>
        </w:rPr>
        <w:t>. Sulkutelt</w:t>
      </w:r>
      <w:r w:rsidR="007D604C" w:rsidRPr="00D77B1E">
        <w:rPr>
          <w:highlight w:val="yellow"/>
        </w:rPr>
        <w:t>alle on annettu erityiset vaatimukset, se tulee tyyppihyväksyttää puolueettomassa tutkimuslaitoksessa ja sitä koskee jatkuva laadunvalvonta. Vanhimmat väestönsuojissa olevat sulkuteltat ovat yli 50 vuotta</w:t>
      </w:r>
      <w:r w:rsidR="00666CD4">
        <w:rPr>
          <w:highlight w:val="yellow"/>
        </w:rPr>
        <w:t xml:space="preserve"> vanhoja</w:t>
      </w:r>
      <w:r w:rsidR="007D604C" w:rsidRPr="00D77B1E">
        <w:rPr>
          <w:highlight w:val="yellow"/>
        </w:rPr>
        <w:t>. Nykyisissä vaatimuksissa on maininta</w:t>
      </w:r>
      <w:r w:rsidR="00767F37" w:rsidRPr="00D77B1E">
        <w:rPr>
          <w:highlight w:val="yellow"/>
        </w:rPr>
        <w:t>, että</w:t>
      </w:r>
      <w:r w:rsidR="007D604C" w:rsidRPr="00D77B1E">
        <w:rPr>
          <w:highlight w:val="yellow"/>
        </w:rPr>
        <w:t xml:space="preserve"> väestönsuojan varusteiden suunnitteluiän tulee olla vähintään 30 vuotta. </w:t>
      </w:r>
    </w:p>
    <w:p w14:paraId="2FA1096C" w14:textId="77777777" w:rsidR="004B2075" w:rsidRPr="00D77B1E" w:rsidRDefault="004B2075" w:rsidP="00666CD4">
      <w:pPr>
        <w:pStyle w:val="Luettelokappale"/>
        <w:ind w:left="0"/>
        <w:jc w:val="both"/>
        <w:rPr>
          <w:highlight w:val="yellow"/>
        </w:rPr>
      </w:pPr>
    </w:p>
    <w:p w14:paraId="12244330" w14:textId="7147C699" w:rsidR="00481955" w:rsidRPr="00D77B1E" w:rsidRDefault="007D604C" w:rsidP="00666CD4">
      <w:pPr>
        <w:pStyle w:val="Luettelokappale"/>
        <w:ind w:left="0"/>
        <w:jc w:val="both"/>
        <w:rPr>
          <w:highlight w:val="yellow"/>
        </w:rPr>
      </w:pPr>
      <w:r w:rsidRPr="00D77B1E">
        <w:rPr>
          <w:highlight w:val="yellow"/>
        </w:rPr>
        <w:t xml:space="preserve">Suosituksena on, että yli 30 vuotta vanhat sulkuteltat otetaan pois pussista ja katsotaan silmämääräisesti </w:t>
      </w:r>
      <w:r w:rsidR="00767F37" w:rsidRPr="00D77B1E">
        <w:rPr>
          <w:highlight w:val="yellow"/>
        </w:rPr>
        <w:t xml:space="preserve">kankaan kunto. Koko sulkutelttaa ei tarvitse avata, riittää että se otetaan </w:t>
      </w:r>
      <w:r w:rsidR="00782F3F" w:rsidRPr="00D77B1E">
        <w:rPr>
          <w:highlight w:val="yellow"/>
        </w:rPr>
        <w:t xml:space="preserve">osittain </w:t>
      </w:r>
      <w:r w:rsidR="00767F37" w:rsidRPr="00D77B1E">
        <w:rPr>
          <w:highlight w:val="yellow"/>
        </w:rPr>
        <w:t>pois pussista.</w:t>
      </w:r>
    </w:p>
    <w:p w14:paraId="2145660D" w14:textId="2609F7BC" w:rsidR="00AF2574" w:rsidRDefault="00666CD4" w:rsidP="00666CD4">
      <w:pPr>
        <w:pStyle w:val="Luettelokappale"/>
        <w:ind w:left="0"/>
        <w:jc w:val="both"/>
      </w:pPr>
      <w:r>
        <w:rPr>
          <w:highlight w:val="yellow"/>
        </w:rPr>
        <w:t>S</w:t>
      </w:r>
      <w:r w:rsidR="00767F37" w:rsidRPr="00D77B1E">
        <w:rPr>
          <w:highlight w:val="yellow"/>
        </w:rPr>
        <w:t xml:space="preserve">ulkuteltasta on annettu </w:t>
      </w:r>
      <w:r>
        <w:rPr>
          <w:highlight w:val="yellow"/>
        </w:rPr>
        <w:t>muutama poikkeus</w:t>
      </w:r>
      <w:r w:rsidR="00767F37" w:rsidRPr="00D77B1E">
        <w:rPr>
          <w:highlight w:val="yellow"/>
        </w:rPr>
        <w:t xml:space="preserve">, niin sanotussa minisuojassa </w:t>
      </w:r>
      <w:r w:rsidR="00764E09" w:rsidRPr="00D77B1E">
        <w:rPr>
          <w:highlight w:val="yellow"/>
        </w:rPr>
        <w:t>K-20 m</w:t>
      </w:r>
      <w:r w:rsidR="00764E09" w:rsidRPr="00D77B1E">
        <w:rPr>
          <w:highlight w:val="yellow"/>
          <w:vertAlign w:val="superscript"/>
        </w:rPr>
        <w:t>2</w:t>
      </w:r>
      <w:r w:rsidR="00767F37" w:rsidRPr="00D77B1E">
        <w:rPr>
          <w:highlight w:val="yellow"/>
        </w:rPr>
        <w:t>, rakennettu vuosina</w:t>
      </w:r>
      <w:r w:rsidR="00764E09" w:rsidRPr="00D77B1E">
        <w:rPr>
          <w:highlight w:val="yellow"/>
        </w:rPr>
        <w:t xml:space="preserve"> </w:t>
      </w:r>
      <w:r w:rsidR="00A4767E" w:rsidRPr="00D77B1E">
        <w:rPr>
          <w:highlight w:val="yellow"/>
        </w:rPr>
        <w:t xml:space="preserve">1991-2011 </w:t>
      </w:r>
      <w:r w:rsidR="00764E09" w:rsidRPr="00D77B1E">
        <w:rPr>
          <w:highlight w:val="yellow"/>
        </w:rPr>
        <w:t>ja S1-</w:t>
      </w:r>
      <w:r w:rsidR="00A4767E" w:rsidRPr="00D77B1E">
        <w:rPr>
          <w:highlight w:val="yellow"/>
        </w:rPr>
        <w:t xml:space="preserve">luokan suojassa </w:t>
      </w:r>
      <w:r w:rsidR="00767F37" w:rsidRPr="00D77B1E">
        <w:rPr>
          <w:highlight w:val="yellow"/>
        </w:rPr>
        <w:t xml:space="preserve">enintään </w:t>
      </w:r>
      <w:r w:rsidR="00764E09" w:rsidRPr="00D77B1E">
        <w:rPr>
          <w:highlight w:val="yellow"/>
        </w:rPr>
        <w:t xml:space="preserve">25 </w:t>
      </w:r>
      <w:r w:rsidR="00767F37" w:rsidRPr="00D77B1E">
        <w:rPr>
          <w:highlight w:val="yellow"/>
        </w:rPr>
        <w:t xml:space="preserve">suojapaikkaa, rakennettu vuosina </w:t>
      </w:r>
      <w:r w:rsidR="00764E09" w:rsidRPr="00D77B1E">
        <w:rPr>
          <w:highlight w:val="yellow"/>
        </w:rPr>
        <w:t>1971-1991</w:t>
      </w:r>
      <w:r w:rsidR="00A4767E" w:rsidRPr="00D77B1E">
        <w:rPr>
          <w:highlight w:val="yellow"/>
        </w:rPr>
        <w:t xml:space="preserve"> ei ole sulkutilaa lainkaan</w:t>
      </w:r>
      <w:r w:rsidR="00764E09" w:rsidRPr="00D77B1E">
        <w:rPr>
          <w:highlight w:val="yellow"/>
        </w:rPr>
        <w:t>.</w:t>
      </w:r>
      <w:r w:rsidR="00764E09" w:rsidRPr="00764E09">
        <w:t xml:space="preserve"> </w:t>
      </w:r>
    </w:p>
    <w:p w14:paraId="76E84DC2" w14:textId="08B506B7" w:rsidR="00F74294" w:rsidRDefault="00F74294" w:rsidP="00167602">
      <w:pPr>
        <w:pStyle w:val="Luettelokappale"/>
      </w:pPr>
    </w:p>
    <w:p w14:paraId="23CF4784" w14:textId="04238E5F" w:rsidR="00F74294" w:rsidRDefault="00F74294" w:rsidP="004F2D3A">
      <w:pPr>
        <w:pStyle w:val="Luettelokappale"/>
        <w:ind w:left="0"/>
      </w:pPr>
      <w:r>
        <w:rPr>
          <w:noProof/>
        </w:rPr>
        <w:drawing>
          <wp:inline distT="0" distB="0" distL="0" distR="0" wp14:anchorId="0D2C877D" wp14:editId="7AA85FF6">
            <wp:extent cx="3750198" cy="1827986"/>
            <wp:effectExtent l="0" t="0" r="3175" b="1270"/>
            <wp:docPr id="18452" name="Kuva 18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786222" cy="1845545"/>
                    </a:xfrm>
                    <a:prstGeom prst="rect">
                      <a:avLst/>
                    </a:prstGeom>
                    <a:noFill/>
                  </pic:spPr>
                </pic:pic>
              </a:graphicData>
            </a:graphic>
          </wp:inline>
        </w:drawing>
      </w:r>
    </w:p>
    <w:p w14:paraId="6319793F" w14:textId="77777777" w:rsidR="00EF73AD" w:rsidRDefault="00EF73AD" w:rsidP="00167602">
      <w:pPr>
        <w:pStyle w:val="Luettelokappale"/>
      </w:pPr>
    </w:p>
    <w:p w14:paraId="77672F16" w14:textId="51688803" w:rsidR="00A254D2" w:rsidRDefault="007B5079" w:rsidP="004F2D3A">
      <w:pPr>
        <w:pStyle w:val="Luettelokappale"/>
        <w:ind w:left="0"/>
      </w:pPr>
      <w:r>
        <w:rPr>
          <w:noProof/>
        </w:rPr>
        <w:lastRenderedPageBreak/>
        <w:drawing>
          <wp:inline distT="0" distB="0" distL="0" distR="0" wp14:anchorId="6094D21F" wp14:editId="0800CC16">
            <wp:extent cx="1333813" cy="2742396"/>
            <wp:effectExtent l="0" t="0" r="0" b="1270"/>
            <wp:docPr id="17" name="Kuva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369794" cy="2816376"/>
                    </a:xfrm>
                    <a:prstGeom prst="rect">
                      <a:avLst/>
                    </a:prstGeom>
                    <a:noFill/>
                    <a:ln>
                      <a:noFill/>
                    </a:ln>
                  </pic:spPr>
                </pic:pic>
              </a:graphicData>
            </a:graphic>
          </wp:inline>
        </w:drawing>
      </w:r>
      <w:r w:rsidR="001D64B5">
        <w:t xml:space="preserve"> </w:t>
      </w:r>
      <w:r w:rsidR="00A254D2">
        <w:tab/>
      </w:r>
      <w:r w:rsidR="001D64B5">
        <w:rPr>
          <w:noProof/>
        </w:rPr>
        <w:drawing>
          <wp:inline distT="0" distB="0" distL="0" distR="0" wp14:anchorId="3CE6AAD5" wp14:editId="2C4EA95B">
            <wp:extent cx="1502300" cy="2741553"/>
            <wp:effectExtent l="0" t="0" r="3175" b="1905"/>
            <wp:docPr id="2063" name="Kuva 14" descr="P1000008">
              <a:extLst xmlns:a="http://schemas.openxmlformats.org/drawingml/2006/main">
                <a:ext uri="{FF2B5EF4-FFF2-40B4-BE49-F238E27FC236}">
                  <a16:creationId xmlns:a16="http://schemas.microsoft.com/office/drawing/2014/main" id="{6E0BD5AD-644B-1A71-284B-D7B0546FEE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 name="Kuva 14" descr="P1000008">
                      <a:extLst>
                        <a:ext uri="{FF2B5EF4-FFF2-40B4-BE49-F238E27FC236}">
                          <a16:creationId xmlns:a16="http://schemas.microsoft.com/office/drawing/2014/main" id="{6E0BD5AD-644B-1A71-284B-D7B0546FEEA0}"/>
                        </a:ext>
                      </a:extLst>
                    </pic:cNvPr>
                    <pic:cNvPicPr>
                      <a:picLocks noChangeAspect="1" noChangeArrowheads="1"/>
                    </pic:cNvPicPr>
                  </pic:nvPicPr>
                  <pic:blipFill>
                    <a:blip r:embed="rId37" cstate="print">
                      <a:extLst>
                        <a:ext uri="{28A0092B-C50C-407E-A947-70E740481C1C}">
                          <a14:useLocalDpi xmlns:a14="http://schemas.microsoft.com/office/drawing/2010/main" val="0"/>
                        </a:ext>
                      </a:extLst>
                    </a:blip>
                    <a:srcRect l="25505" r="22623"/>
                    <a:stretch>
                      <a:fillRect/>
                    </a:stretch>
                  </pic:blipFill>
                  <pic:spPr bwMode="auto">
                    <a:xfrm>
                      <a:off x="0" y="0"/>
                      <a:ext cx="1531111" cy="2794130"/>
                    </a:xfrm>
                    <a:prstGeom prst="rect">
                      <a:avLst/>
                    </a:prstGeom>
                    <a:noFill/>
                    <a:ln>
                      <a:noFill/>
                    </a:ln>
                  </pic:spPr>
                </pic:pic>
              </a:graphicData>
            </a:graphic>
          </wp:inline>
        </w:drawing>
      </w:r>
      <w:r w:rsidR="00C72437">
        <w:t xml:space="preserve"> </w:t>
      </w:r>
      <w:r w:rsidR="00CB0D18">
        <w:rPr>
          <w:noProof/>
        </w:rPr>
        <w:t xml:space="preserve">     </w:t>
      </w:r>
      <w:r w:rsidR="00CB0D18">
        <w:rPr>
          <w:noProof/>
        </w:rPr>
        <w:drawing>
          <wp:inline distT="0" distB="0" distL="0" distR="0" wp14:anchorId="29F263E9" wp14:editId="34088525">
            <wp:extent cx="1775460" cy="2744672"/>
            <wp:effectExtent l="0" t="0" r="0" b="0"/>
            <wp:docPr id="3" name="Kuv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BEBA8EAE-BF5A-486C-A8C5-ECC9F3942E4B}">
                          <a14:imgProps xmlns:a14="http://schemas.microsoft.com/office/drawing/2010/main">
                            <a14:imgLayer r:embed="rId39">
                              <a14:imgEffect>
                                <a14:brightnessContrast bright="4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779099" cy="2750297"/>
                    </a:xfrm>
                    <a:prstGeom prst="rect">
                      <a:avLst/>
                    </a:prstGeom>
                    <a:noFill/>
                  </pic:spPr>
                </pic:pic>
              </a:graphicData>
            </a:graphic>
          </wp:inline>
        </w:drawing>
      </w:r>
    </w:p>
    <w:p w14:paraId="16D73738" w14:textId="61803018" w:rsidR="007C57BF" w:rsidRDefault="00A66666" w:rsidP="004F2D3A">
      <w:pPr>
        <w:pStyle w:val="NormaaliWWW"/>
        <w:spacing w:before="0" w:beforeAutospacing="0" w:after="0" w:afterAutospacing="0"/>
        <w:textAlignment w:val="baseline"/>
        <w:rPr>
          <w:rFonts w:ascii="Arial" w:eastAsiaTheme="minorEastAsia" w:hAnsi="Arial" w:cs="Arial"/>
          <w:kern w:val="24"/>
          <w:sz w:val="22"/>
          <w:szCs w:val="22"/>
        </w:rPr>
      </w:pPr>
      <w:r>
        <w:rPr>
          <w:rFonts w:ascii="Arial" w:eastAsiaTheme="minorEastAsia" w:hAnsi="Arial" w:cs="Arial"/>
          <w:color w:val="000000" w:themeColor="text1"/>
          <w:kern w:val="24"/>
          <w:sz w:val="22"/>
          <w:szCs w:val="22"/>
        </w:rPr>
        <w:t xml:space="preserve">Vuosina </w:t>
      </w:r>
      <w:r w:rsidR="001D64B5" w:rsidRPr="007B5079">
        <w:rPr>
          <w:rFonts w:ascii="Arial" w:eastAsiaTheme="minorEastAsia" w:hAnsi="Arial" w:cs="Arial"/>
          <w:color w:val="000000" w:themeColor="text1"/>
          <w:kern w:val="24"/>
          <w:sz w:val="22"/>
          <w:szCs w:val="22"/>
        </w:rPr>
        <w:t>1963</w:t>
      </w:r>
      <w:r w:rsidR="007B5079">
        <w:rPr>
          <w:rFonts w:ascii="Arial" w:eastAsiaTheme="minorEastAsia" w:hAnsi="Arial" w:cs="Arial"/>
          <w:color w:val="000000" w:themeColor="text1"/>
          <w:kern w:val="24"/>
          <w:sz w:val="22"/>
          <w:szCs w:val="22"/>
        </w:rPr>
        <w:t>-</w:t>
      </w:r>
      <w:r w:rsidR="001D64B5" w:rsidRPr="007B5079">
        <w:rPr>
          <w:rFonts w:ascii="Arial" w:eastAsiaTheme="minorEastAsia" w:hAnsi="Arial" w:cs="Arial"/>
          <w:color w:val="000000" w:themeColor="text1"/>
          <w:kern w:val="24"/>
          <w:sz w:val="22"/>
          <w:szCs w:val="22"/>
        </w:rPr>
        <w:t xml:space="preserve">1971 </w:t>
      </w:r>
      <w:r>
        <w:rPr>
          <w:rFonts w:ascii="Arial" w:eastAsiaTheme="minorEastAsia" w:hAnsi="Arial" w:cs="Arial"/>
          <w:color w:val="000000" w:themeColor="text1"/>
          <w:kern w:val="24"/>
          <w:sz w:val="22"/>
          <w:szCs w:val="22"/>
        </w:rPr>
        <w:t>käytössä oli</w:t>
      </w:r>
      <w:r w:rsidR="001D64B5" w:rsidRPr="007B5079">
        <w:rPr>
          <w:rFonts w:ascii="Arial" w:eastAsiaTheme="minorEastAsia" w:hAnsi="Arial" w:cs="Arial"/>
          <w:color w:val="000000" w:themeColor="text1"/>
          <w:kern w:val="24"/>
          <w:sz w:val="22"/>
          <w:szCs w:val="22"/>
        </w:rPr>
        <w:t xml:space="preserve"> </w:t>
      </w:r>
      <w:r>
        <w:rPr>
          <w:rFonts w:ascii="Arial" w:eastAsiaTheme="minorEastAsia" w:hAnsi="Arial" w:cs="Arial"/>
          <w:color w:val="000000" w:themeColor="text1"/>
          <w:kern w:val="24"/>
          <w:sz w:val="22"/>
          <w:szCs w:val="22"/>
        </w:rPr>
        <w:t xml:space="preserve">3 mm </w:t>
      </w:r>
      <w:r w:rsidR="001D64B5" w:rsidRPr="007B5079">
        <w:rPr>
          <w:rFonts w:ascii="Arial" w:eastAsiaTheme="minorEastAsia" w:hAnsi="Arial" w:cs="Arial"/>
          <w:color w:val="000000" w:themeColor="text1"/>
          <w:kern w:val="24"/>
          <w:sz w:val="22"/>
          <w:szCs w:val="22"/>
        </w:rPr>
        <w:t>teräsovi</w:t>
      </w:r>
      <w:r>
        <w:rPr>
          <w:rFonts w:ascii="Arial" w:eastAsiaTheme="minorEastAsia" w:hAnsi="Arial" w:cs="Arial"/>
          <w:color w:val="000000" w:themeColor="text1"/>
          <w:kern w:val="24"/>
          <w:sz w:val="22"/>
          <w:szCs w:val="22"/>
        </w:rPr>
        <w:t xml:space="preserve"> ja se aukeaa </w:t>
      </w:r>
      <w:r w:rsidR="001D64B5" w:rsidRPr="007B5079">
        <w:rPr>
          <w:rFonts w:ascii="Arial" w:eastAsiaTheme="minorEastAsia" w:hAnsi="Arial" w:cs="Arial"/>
          <w:color w:val="000000" w:themeColor="text1"/>
          <w:kern w:val="24"/>
          <w:sz w:val="22"/>
          <w:szCs w:val="22"/>
        </w:rPr>
        <w:t>sulkuhuoneeseen päin</w:t>
      </w:r>
      <w:r>
        <w:rPr>
          <w:rFonts w:ascii="Arial" w:eastAsiaTheme="minorEastAsia" w:hAnsi="Arial" w:cs="Arial"/>
          <w:color w:val="000000" w:themeColor="text1"/>
          <w:kern w:val="24"/>
          <w:sz w:val="22"/>
          <w:szCs w:val="22"/>
        </w:rPr>
        <w:t xml:space="preserve">. Vuosina </w:t>
      </w:r>
      <w:r w:rsidR="007C57BF" w:rsidRPr="00A66666">
        <w:rPr>
          <w:rFonts w:ascii="Arial" w:eastAsiaTheme="minorEastAsia" w:hAnsi="Arial" w:cs="Arial"/>
          <w:kern w:val="24"/>
          <w:sz w:val="22"/>
          <w:szCs w:val="22"/>
        </w:rPr>
        <w:t xml:space="preserve">1959-1963 </w:t>
      </w:r>
      <w:r>
        <w:rPr>
          <w:rFonts w:ascii="Arial" w:eastAsiaTheme="minorEastAsia" w:hAnsi="Arial" w:cs="Arial"/>
          <w:kern w:val="24"/>
          <w:sz w:val="22"/>
          <w:szCs w:val="22"/>
        </w:rPr>
        <w:t xml:space="preserve">sulkuhuoneen kaasutiivis ovi oli </w:t>
      </w:r>
      <w:r w:rsidR="007C57BF" w:rsidRPr="00A66666">
        <w:rPr>
          <w:rFonts w:ascii="Arial" w:eastAsiaTheme="minorEastAsia" w:hAnsi="Arial" w:cs="Arial"/>
          <w:kern w:val="24"/>
          <w:sz w:val="22"/>
          <w:szCs w:val="22"/>
        </w:rPr>
        <w:t>puinen palo-ovi</w:t>
      </w:r>
      <w:r w:rsidR="007B5079" w:rsidRPr="00A66666">
        <w:rPr>
          <w:rFonts w:ascii="Arial" w:eastAsiaTheme="minorEastAsia" w:hAnsi="Arial" w:cs="Arial"/>
          <w:kern w:val="24"/>
          <w:sz w:val="22"/>
          <w:szCs w:val="22"/>
        </w:rPr>
        <w:t xml:space="preserve"> </w:t>
      </w:r>
      <w:r>
        <w:rPr>
          <w:rFonts w:ascii="Arial" w:eastAsiaTheme="minorEastAsia" w:hAnsi="Arial" w:cs="Arial"/>
          <w:kern w:val="24"/>
          <w:sz w:val="22"/>
          <w:szCs w:val="22"/>
        </w:rPr>
        <w:t xml:space="preserve">ja se aukeaa </w:t>
      </w:r>
      <w:r w:rsidR="007B5079" w:rsidRPr="00A66666">
        <w:rPr>
          <w:rFonts w:ascii="Arial" w:eastAsiaTheme="minorEastAsia" w:hAnsi="Arial" w:cs="Arial"/>
          <w:kern w:val="24"/>
          <w:sz w:val="22"/>
          <w:szCs w:val="22"/>
        </w:rPr>
        <w:t>sisään päin</w:t>
      </w:r>
      <w:r>
        <w:rPr>
          <w:rFonts w:ascii="Arial" w:eastAsiaTheme="minorEastAsia" w:hAnsi="Arial" w:cs="Arial"/>
          <w:kern w:val="24"/>
          <w:sz w:val="22"/>
          <w:szCs w:val="22"/>
        </w:rPr>
        <w:t>.</w:t>
      </w:r>
      <w:r w:rsidR="00CB0D18">
        <w:rPr>
          <w:rFonts w:ascii="Arial" w:eastAsiaTheme="minorEastAsia" w:hAnsi="Arial" w:cs="Arial"/>
          <w:kern w:val="24"/>
          <w:sz w:val="22"/>
          <w:szCs w:val="22"/>
        </w:rPr>
        <w:t xml:space="preserve"> C-luokan paineoven sai ottaa paikoiltaan </w:t>
      </w:r>
      <w:r w:rsidR="00D02DF3">
        <w:rPr>
          <w:rFonts w:ascii="Arial" w:eastAsiaTheme="minorEastAsia" w:hAnsi="Arial" w:cs="Arial"/>
          <w:kern w:val="24"/>
          <w:sz w:val="22"/>
          <w:szCs w:val="22"/>
        </w:rPr>
        <w:t xml:space="preserve">vuosina </w:t>
      </w:r>
      <w:r w:rsidR="00CB0D18">
        <w:rPr>
          <w:rFonts w:ascii="Arial" w:eastAsiaTheme="minorEastAsia" w:hAnsi="Arial" w:cs="Arial"/>
          <w:kern w:val="24"/>
          <w:sz w:val="22"/>
          <w:szCs w:val="22"/>
        </w:rPr>
        <w:t>1959-19</w:t>
      </w:r>
      <w:r w:rsidR="00E36022">
        <w:rPr>
          <w:rFonts w:ascii="Arial" w:eastAsiaTheme="minorEastAsia" w:hAnsi="Arial" w:cs="Arial"/>
          <w:kern w:val="24"/>
          <w:sz w:val="22"/>
          <w:szCs w:val="22"/>
        </w:rPr>
        <w:t>71</w:t>
      </w:r>
      <w:r w:rsidR="00CB0D18">
        <w:rPr>
          <w:rFonts w:ascii="Arial" w:eastAsiaTheme="minorEastAsia" w:hAnsi="Arial" w:cs="Arial"/>
          <w:kern w:val="24"/>
          <w:sz w:val="22"/>
          <w:szCs w:val="22"/>
        </w:rPr>
        <w:t xml:space="preserve"> ja sijoittaa sulkuhuoneeseen.</w:t>
      </w:r>
    </w:p>
    <w:p w14:paraId="4F789CB7" w14:textId="77777777" w:rsidR="008E3F74" w:rsidRDefault="008E3F74" w:rsidP="004B2075">
      <w:pPr>
        <w:pStyle w:val="NormaaliWWW"/>
        <w:spacing w:before="0" w:beforeAutospacing="0" w:after="0" w:afterAutospacing="0"/>
        <w:ind w:left="709"/>
        <w:textAlignment w:val="baseline"/>
        <w:rPr>
          <w:rFonts w:ascii="Arial" w:eastAsiaTheme="minorEastAsia" w:hAnsi="Arial" w:cs="Arial"/>
          <w:kern w:val="24"/>
          <w:sz w:val="22"/>
          <w:szCs w:val="22"/>
        </w:rPr>
      </w:pPr>
    </w:p>
    <w:p w14:paraId="77BF3814" w14:textId="7DD7615B" w:rsidR="008E3F74" w:rsidRDefault="008E3F74" w:rsidP="004B2075">
      <w:pPr>
        <w:pStyle w:val="NormaaliWWW"/>
        <w:spacing w:before="0" w:beforeAutospacing="0" w:after="0" w:afterAutospacing="0"/>
        <w:ind w:left="709"/>
        <w:textAlignment w:val="baseline"/>
        <w:rPr>
          <w:sz w:val="22"/>
          <w:szCs w:val="22"/>
        </w:rPr>
      </w:pPr>
    </w:p>
    <w:p w14:paraId="280C7AF6" w14:textId="77777777" w:rsidR="004E4D3C" w:rsidRDefault="008E3F74" w:rsidP="005F29CF">
      <w:pPr>
        <w:pStyle w:val="Otsikko2"/>
        <w:rPr>
          <w:highlight w:val="yellow"/>
        </w:rPr>
      </w:pPr>
      <w:bookmarkStart w:id="25" w:name="_Toc123116778"/>
      <w:r w:rsidRPr="005371E9">
        <w:rPr>
          <w:highlight w:val="yellow"/>
        </w:rPr>
        <w:t>Sulkuteltan asennus</w:t>
      </w:r>
      <w:bookmarkEnd w:id="25"/>
    </w:p>
    <w:p w14:paraId="0EFFF14A" w14:textId="6E50AD12" w:rsidR="008E3F74" w:rsidRPr="004E4D3C" w:rsidRDefault="008E3F74" w:rsidP="004E4D3C">
      <w:pPr>
        <w:pStyle w:val="Luettelokappale"/>
        <w:ind w:left="1069"/>
        <w:rPr>
          <w:b/>
          <w:bCs/>
          <w:color w:val="FF0000"/>
        </w:rPr>
      </w:pPr>
      <w:r w:rsidRPr="004E4D3C">
        <w:rPr>
          <w:b/>
          <w:bCs/>
          <w:color w:val="FF0000"/>
        </w:rPr>
        <w:tab/>
      </w:r>
    </w:p>
    <w:p w14:paraId="0BD854F7" w14:textId="5699D814" w:rsidR="008E3F74" w:rsidRDefault="00D02DF3" w:rsidP="004F2D3A">
      <w:pPr>
        <w:pStyle w:val="Luettelokappale"/>
        <w:ind w:left="0"/>
        <w:jc w:val="both"/>
      </w:pPr>
      <w:r w:rsidRPr="00EF73AD">
        <w:rPr>
          <w:highlight w:val="yellow"/>
        </w:rPr>
        <w:t xml:space="preserve">Eri kokoisille oville on omat sulkuteltat. </w:t>
      </w:r>
      <w:r w:rsidR="00D24182">
        <w:rPr>
          <w:highlight w:val="yellow"/>
        </w:rPr>
        <w:t xml:space="preserve">Ylipaineventtiilien pitää sopia sulkuteltan sisään. </w:t>
      </w:r>
      <w:r w:rsidR="008E3F74" w:rsidRPr="00EF73AD">
        <w:rPr>
          <w:highlight w:val="yellow"/>
        </w:rPr>
        <w:t xml:space="preserve">Sulkuteltta kiinnitetään oven ympärille kiinnitettyihin rimoihin. </w:t>
      </w:r>
      <w:r w:rsidR="004F6200" w:rsidRPr="00EF73AD">
        <w:rPr>
          <w:highlight w:val="yellow"/>
        </w:rPr>
        <w:t xml:space="preserve">Nykyisin elementtisuojissa rimat ovat upotettu betoniin. </w:t>
      </w:r>
      <w:r w:rsidR="008E3F74" w:rsidRPr="00EF73AD">
        <w:rPr>
          <w:highlight w:val="yellow"/>
        </w:rPr>
        <w:t xml:space="preserve">Vanhemmissa malleissa </w:t>
      </w:r>
      <w:r w:rsidR="004F2D3A">
        <w:rPr>
          <w:highlight w:val="yellow"/>
        </w:rPr>
        <w:t xml:space="preserve">edellisen lisäksi </w:t>
      </w:r>
      <w:r w:rsidR="008E3F74" w:rsidRPr="00EF73AD">
        <w:rPr>
          <w:highlight w:val="yellow"/>
        </w:rPr>
        <w:t>sulkuteltta kiinnitettiin pultilla kattoon ja lattiaan</w:t>
      </w:r>
      <w:r w:rsidR="00FC669A" w:rsidRPr="00EF73AD">
        <w:rPr>
          <w:highlight w:val="yellow"/>
        </w:rPr>
        <w:t xml:space="preserve">. </w:t>
      </w:r>
      <w:r w:rsidR="008E3F74" w:rsidRPr="00EF73AD">
        <w:rPr>
          <w:highlight w:val="yellow"/>
        </w:rPr>
        <w:t xml:space="preserve">Nykyisin sulkuteltta ei tarvitse kiinnityspultteja. </w:t>
      </w:r>
      <w:r w:rsidRPr="00EF73AD">
        <w:rPr>
          <w:highlight w:val="yellow"/>
        </w:rPr>
        <w:t>Tarkista, että pultit ovat talless</w:t>
      </w:r>
      <w:r>
        <w:t>a</w:t>
      </w:r>
      <w:r w:rsidR="00D24182">
        <w:t>.</w:t>
      </w:r>
    </w:p>
    <w:p w14:paraId="7C74926D" w14:textId="0804AF7F" w:rsidR="001D64B5" w:rsidRDefault="001D64B5" w:rsidP="00D24182">
      <w:pPr>
        <w:pStyle w:val="NormaaliWWW"/>
        <w:spacing w:before="0" w:beforeAutospacing="0" w:after="0" w:afterAutospacing="0"/>
        <w:jc w:val="both"/>
        <w:textAlignment w:val="baseline"/>
      </w:pPr>
    </w:p>
    <w:p w14:paraId="55840705" w14:textId="3AC9EE17" w:rsidR="00C46026" w:rsidRDefault="00E36022" w:rsidP="004F2D3A">
      <w:pPr>
        <w:pStyle w:val="Luettelokappale"/>
        <w:ind w:left="0"/>
        <w:rPr>
          <w:noProof/>
        </w:rPr>
      </w:pPr>
      <w:r>
        <w:rPr>
          <w:noProof/>
        </w:rPr>
        <mc:AlternateContent>
          <mc:Choice Requires="wps">
            <w:drawing>
              <wp:anchor distT="0" distB="0" distL="114300" distR="114300" simplePos="0" relativeHeight="251667456" behindDoc="0" locked="0" layoutInCell="1" allowOverlap="1" wp14:anchorId="79A055E0" wp14:editId="3B47CD40">
                <wp:simplePos x="0" y="0"/>
                <wp:positionH relativeFrom="column">
                  <wp:posOffset>888019</wp:posOffset>
                </wp:positionH>
                <wp:positionV relativeFrom="paragraph">
                  <wp:posOffset>45720</wp:posOffset>
                </wp:positionV>
                <wp:extent cx="327704" cy="219882"/>
                <wp:effectExtent l="0" t="0" r="15240" b="27940"/>
                <wp:wrapNone/>
                <wp:docPr id="18454" name="Ellipsi 18454"/>
                <wp:cNvGraphicFramePr/>
                <a:graphic xmlns:a="http://schemas.openxmlformats.org/drawingml/2006/main">
                  <a:graphicData uri="http://schemas.microsoft.com/office/word/2010/wordprocessingShape">
                    <wps:wsp>
                      <wps:cNvSpPr/>
                      <wps:spPr>
                        <a:xfrm>
                          <a:off x="0" y="0"/>
                          <a:ext cx="327704" cy="219882"/>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4C5BD45" id="Ellipsi 18454" o:spid="_x0000_s1026" style="position:absolute;margin-left:69.9pt;margin-top:3.6pt;width:25.8pt;height:17.3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" filled="f" strokecolor="red" strokeweight="1pt">
                <v:stroke joinstyle="miter"/>
              </v:oval>
            </w:pict>
          </mc:Fallback>
        </mc:AlternateContent>
      </w:r>
      <w:r w:rsidR="00C46026">
        <w:rPr>
          <w:noProof/>
        </w:rPr>
        <mc:AlternateContent>
          <mc:Choice Requires="wps">
            <w:drawing>
              <wp:anchor distT="0" distB="0" distL="114300" distR="114300" simplePos="0" relativeHeight="251668480" behindDoc="0" locked="0" layoutInCell="1" allowOverlap="1" wp14:anchorId="2429A873" wp14:editId="4F521819">
                <wp:simplePos x="0" y="0"/>
                <wp:positionH relativeFrom="column">
                  <wp:posOffset>984049</wp:posOffset>
                </wp:positionH>
                <wp:positionV relativeFrom="paragraph">
                  <wp:posOffset>2839182</wp:posOffset>
                </wp:positionV>
                <wp:extent cx="184995" cy="200851"/>
                <wp:effectExtent l="0" t="0" r="24765" b="27940"/>
                <wp:wrapNone/>
                <wp:docPr id="18455" name="Ellipsi 18455"/>
                <wp:cNvGraphicFramePr/>
                <a:graphic xmlns:a="http://schemas.openxmlformats.org/drawingml/2006/main">
                  <a:graphicData uri="http://schemas.microsoft.com/office/word/2010/wordprocessingShape">
                    <wps:wsp>
                      <wps:cNvSpPr/>
                      <wps:spPr>
                        <a:xfrm>
                          <a:off x="0" y="0"/>
                          <a:ext cx="184995" cy="200851"/>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B0E17A8" id="Ellipsi 18455" o:spid="_x0000_s1026" style="position:absolute;margin-left:77.5pt;margin-top:223.55pt;width:14.55pt;height:15.8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" filled="f" strokecolor="red" strokeweight="1pt">
                <v:stroke joinstyle="miter"/>
              </v:oval>
            </w:pict>
          </mc:Fallback>
        </mc:AlternateContent>
      </w:r>
      <w:r w:rsidR="007C57BF">
        <w:rPr>
          <w:noProof/>
        </w:rPr>
        <w:drawing>
          <wp:inline distT="0" distB="0" distL="0" distR="0" wp14:anchorId="0DA671AC" wp14:editId="1606ECA2">
            <wp:extent cx="4053677" cy="3041453"/>
            <wp:effectExtent l="0" t="0" r="4445" b="6985"/>
            <wp:docPr id="38915" name="Kuva 2" descr="2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15" name="Kuva 2" descr="25 %"/>
                    <pic:cNvPicPr>
                      <a:picLocks noChangeAspect="1" noChangeArrowheads="1"/>
                    </pic:cNvPicPr>
                  </pic:nvPicPr>
                  <pic:blipFill>
                    <a:blip r:embed="rId40" cstate="print"/>
                    <a:srcRect r="15919"/>
                    <a:stretch>
                      <a:fillRect/>
                    </a:stretch>
                  </pic:blipFill>
                  <pic:spPr bwMode="auto">
                    <a:xfrm>
                      <a:off x="0" y="0"/>
                      <a:ext cx="4053677" cy="3041453"/>
                    </a:xfrm>
                    <a:prstGeom prst="rect">
                      <a:avLst/>
                    </a:prstGeom>
                    <a:noFill/>
                    <a:ln w="9525">
                      <a:noFill/>
                      <a:miter lim="800000"/>
                      <a:headEnd/>
                      <a:tailEnd/>
                    </a:ln>
                  </pic:spPr>
                </pic:pic>
              </a:graphicData>
            </a:graphic>
          </wp:inline>
        </w:drawing>
      </w:r>
      <w:r w:rsidR="007C57BF">
        <w:rPr>
          <w:noProof/>
        </w:rPr>
        <w:t xml:space="preserve">       </w:t>
      </w:r>
    </w:p>
    <w:p w14:paraId="4D5601AF" w14:textId="5DDF645D" w:rsidR="00C46026" w:rsidRDefault="00C46026" w:rsidP="004F2D3A">
      <w:pPr>
        <w:pStyle w:val="Luettelokappale"/>
        <w:ind w:left="0"/>
        <w:rPr>
          <w:noProof/>
        </w:rPr>
      </w:pPr>
      <w:r w:rsidRPr="001A7B39">
        <w:rPr>
          <w:noProof/>
        </w:rPr>
        <w:t xml:space="preserve">Sulkuteltta </w:t>
      </w:r>
      <w:r>
        <w:rPr>
          <w:noProof/>
        </w:rPr>
        <w:t>on kahta</w:t>
      </w:r>
      <w:r w:rsidRPr="001A7B39">
        <w:rPr>
          <w:noProof/>
        </w:rPr>
        <w:t xml:space="preserve"> eri mallia suorakaide ja kolmio</w:t>
      </w:r>
      <w:r>
        <w:rPr>
          <w:noProof/>
        </w:rPr>
        <w:t>. Vanhemmissa kolmionmuotoisissa malleissa kiinnityspultit ovat lattiassa ja katossa.</w:t>
      </w:r>
    </w:p>
    <w:p w14:paraId="2CF064C8" w14:textId="5F4E64F4" w:rsidR="000F41BC" w:rsidRDefault="000F41BC" w:rsidP="00167602">
      <w:pPr>
        <w:pStyle w:val="Luettelokappale"/>
        <w:rPr>
          <w:noProof/>
        </w:rPr>
      </w:pPr>
    </w:p>
    <w:p w14:paraId="606DD859" w14:textId="1C5729D4" w:rsidR="000F41BC" w:rsidRDefault="004F2D3A" w:rsidP="004F2D3A">
      <w:pPr>
        <w:pStyle w:val="Luettelokappale"/>
        <w:ind w:left="0"/>
        <w:rPr>
          <w:noProof/>
        </w:rPr>
      </w:pPr>
      <w:r>
        <w:rPr>
          <w:noProof/>
        </w:rPr>
        <w:lastRenderedPageBreak/>
        <mc:AlternateContent>
          <mc:Choice Requires="wps">
            <w:drawing>
              <wp:anchor distT="0" distB="0" distL="114300" distR="114300" simplePos="0" relativeHeight="251670528" behindDoc="0" locked="0" layoutInCell="1" allowOverlap="1" wp14:anchorId="1634DD7A" wp14:editId="2B2E90AB">
                <wp:simplePos x="0" y="0"/>
                <wp:positionH relativeFrom="column">
                  <wp:posOffset>3187065</wp:posOffset>
                </wp:positionH>
                <wp:positionV relativeFrom="paragraph">
                  <wp:posOffset>192254</wp:posOffset>
                </wp:positionV>
                <wp:extent cx="488692" cy="405633"/>
                <wp:effectExtent l="0" t="0" r="26035" b="13970"/>
                <wp:wrapNone/>
                <wp:docPr id="18459" name="Ellipsi 18459"/>
                <wp:cNvGraphicFramePr/>
                <a:graphic xmlns:a="http://schemas.openxmlformats.org/drawingml/2006/main">
                  <a:graphicData uri="http://schemas.microsoft.com/office/word/2010/wordprocessingShape">
                    <wps:wsp>
                      <wps:cNvSpPr/>
                      <wps:spPr>
                        <a:xfrm>
                          <a:off x="0" y="0"/>
                          <a:ext cx="488692" cy="405633"/>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4BAAEB8" id="Ellipsi 18459" o:spid="_x0000_s1026" style="position:absolute;margin-left:250.95pt;margin-top:15.15pt;width:38.5pt;height:31.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" filled="f" strokecolor="red" strokeweight="1.5pt">
                <v:stroke joinstyle="miter"/>
              </v:oval>
            </w:pict>
          </mc:Fallback>
        </mc:AlternateContent>
      </w:r>
      <w:r>
        <w:rPr>
          <w:noProof/>
        </w:rPr>
        <mc:AlternateContent>
          <mc:Choice Requires="wps">
            <w:drawing>
              <wp:anchor distT="0" distB="0" distL="114300" distR="114300" simplePos="0" relativeHeight="251669504" behindDoc="0" locked="0" layoutInCell="1" allowOverlap="1" wp14:anchorId="3B5F2344" wp14:editId="74A91695">
                <wp:simplePos x="0" y="0"/>
                <wp:positionH relativeFrom="column">
                  <wp:posOffset>609703</wp:posOffset>
                </wp:positionH>
                <wp:positionV relativeFrom="paragraph">
                  <wp:posOffset>495843</wp:posOffset>
                </wp:positionV>
                <wp:extent cx="640569" cy="596506"/>
                <wp:effectExtent l="0" t="0" r="26670" b="13335"/>
                <wp:wrapNone/>
                <wp:docPr id="18458" name="Ellipsi 18458"/>
                <wp:cNvGraphicFramePr/>
                <a:graphic xmlns:a="http://schemas.openxmlformats.org/drawingml/2006/main">
                  <a:graphicData uri="http://schemas.microsoft.com/office/word/2010/wordprocessingShape">
                    <wps:wsp>
                      <wps:cNvSpPr/>
                      <wps:spPr>
                        <a:xfrm>
                          <a:off x="0" y="0"/>
                          <a:ext cx="640569" cy="596506"/>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6E77D16" id="Ellipsi 18458" o:spid="_x0000_s1026" style="position:absolute;margin-left:48pt;margin-top:39.05pt;width:50.45pt;height:46.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" filled="f" strokecolor="red" strokeweight="1.5pt">
                <v:stroke joinstyle="miter"/>
              </v:oval>
            </w:pict>
          </mc:Fallback>
        </mc:AlternateContent>
      </w:r>
      <w:r w:rsidR="00EF1A23">
        <w:rPr>
          <w:noProof/>
        </w:rPr>
        <w:drawing>
          <wp:inline distT="0" distB="0" distL="0" distR="0" wp14:anchorId="07BCDF74" wp14:editId="3C6FB199">
            <wp:extent cx="1334407" cy="1907358"/>
            <wp:effectExtent l="0" t="635" r="0" b="0"/>
            <wp:docPr id="9" name="Kuv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26626" t="12440" r="49715" b="17972"/>
                    <a:stretch/>
                  </pic:blipFill>
                  <pic:spPr bwMode="auto">
                    <a:xfrm rot="5400000">
                      <a:off x="0" y="0"/>
                      <a:ext cx="1342883" cy="1919473"/>
                    </a:xfrm>
                    <a:prstGeom prst="rect">
                      <a:avLst/>
                    </a:prstGeom>
                    <a:noFill/>
                    <a:ln>
                      <a:noFill/>
                    </a:ln>
                    <a:extLst>
                      <a:ext uri="{53640926-AAD7-44D8-BBD7-CCE9431645EC}">
                        <a14:shadowObscured xmlns:a14="http://schemas.microsoft.com/office/drawing/2010/main"/>
                      </a:ext>
                    </a:extLst>
                  </pic:spPr>
                </pic:pic>
              </a:graphicData>
            </a:graphic>
          </wp:inline>
        </w:drawing>
      </w:r>
      <w:r w:rsidR="000F41BC">
        <w:rPr>
          <w:noProof/>
        </w:rPr>
        <w:t xml:space="preserve">    </w:t>
      </w:r>
      <w:r w:rsidR="00A7337B">
        <w:rPr>
          <w:noProof/>
        </w:rPr>
        <w:t xml:space="preserve">            </w:t>
      </w:r>
      <w:r w:rsidR="00A7337B">
        <w:rPr>
          <w:noProof/>
        </w:rPr>
        <w:drawing>
          <wp:inline distT="0" distB="0" distL="0" distR="0" wp14:anchorId="5AB0B695" wp14:editId="3AB425A5">
            <wp:extent cx="1355755" cy="2332706"/>
            <wp:effectExtent l="6985" t="0" r="3810" b="3810"/>
            <wp:docPr id="10" name="Kuv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42" cstate="print">
                      <a:extLst>
                        <a:ext uri="{BEBA8EAE-BF5A-486C-A8C5-ECC9F3942E4B}">
                          <a14:imgProps xmlns:a14="http://schemas.microsoft.com/office/drawing/2010/main">
                            <a14:imgLayer r:embed="rId43">
                              <a14:imgEffect>
                                <a14:brightnessContrast bright="20000" contrast="40000"/>
                              </a14:imgEffect>
                            </a14:imgLayer>
                          </a14:imgProps>
                        </a:ext>
                        <a:ext uri="{28A0092B-C50C-407E-A947-70E740481C1C}">
                          <a14:useLocalDpi xmlns:a14="http://schemas.microsoft.com/office/drawing/2010/main" val="0"/>
                        </a:ext>
                      </a:extLst>
                    </a:blip>
                    <a:srcRect l="21438" r="50318"/>
                    <a:stretch/>
                  </pic:blipFill>
                  <pic:spPr bwMode="auto">
                    <a:xfrm rot="5400000">
                      <a:off x="0" y="0"/>
                      <a:ext cx="1367438" cy="2352807"/>
                    </a:xfrm>
                    <a:prstGeom prst="rect">
                      <a:avLst/>
                    </a:prstGeom>
                    <a:noFill/>
                    <a:ln>
                      <a:noFill/>
                    </a:ln>
                    <a:extLst>
                      <a:ext uri="{53640926-AAD7-44D8-BBD7-CCE9431645EC}">
                        <a14:shadowObscured xmlns:a14="http://schemas.microsoft.com/office/drawing/2010/main"/>
                      </a:ext>
                    </a:extLst>
                  </pic:spPr>
                </pic:pic>
              </a:graphicData>
            </a:graphic>
          </wp:inline>
        </w:drawing>
      </w:r>
    </w:p>
    <w:p w14:paraId="5E0FD404" w14:textId="56FF9BA0" w:rsidR="00057F52" w:rsidRDefault="00EF1A23" w:rsidP="004F2D3A">
      <w:pPr>
        <w:pStyle w:val="Luettelokappale"/>
        <w:ind w:left="0"/>
        <w:rPr>
          <w:noProof/>
        </w:rPr>
      </w:pPr>
      <w:r>
        <w:rPr>
          <w:noProof/>
        </w:rPr>
        <w:t>Sulkuteltan lattia</w:t>
      </w:r>
      <w:r w:rsidR="00D02DF3">
        <w:rPr>
          <w:noProof/>
        </w:rPr>
        <w:t>n kiinnitys</w:t>
      </w:r>
      <w:r>
        <w:rPr>
          <w:noProof/>
        </w:rPr>
        <w:t>pultti</w:t>
      </w:r>
      <w:r w:rsidR="004F2D3A">
        <w:rPr>
          <w:noProof/>
        </w:rPr>
        <w:t xml:space="preserve">                 </w:t>
      </w:r>
      <w:r>
        <w:rPr>
          <w:noProof/>
        </w:rPr>
        <w:t>Sulkuteltan katto</w:t>
      </w:r>
      <w:r w:rsidR="00D02DF3">
        <w:rPr>
          <w:noProof/>
        </w:rPr>
        <w:t>n kiinnitys</w:t>
      </w:r>
      <w:r>
        <w:rPr>
          <w:noProof/>
        </w:rPr>
        <w:t>pultti</w:t>
      </w:r>
    </w:p>
    <w:p w14:paraId="3FA50AF8" w14:textId="39A2B18C" w:rsidR="004E4D3C" w:rsidRDefault="004E4D3C" w:rsidP="00F74294">
      <w:pPr>
        <w:pStyle w:val="Luettelokappale"/>
        <w:rPr>
          <w:noProof/>
        </w:rPr>
      </w:pPr>
    </w:p>
    <w:p w14:paraId="31821F74" w14:textId="77777777" w:rsidR="004E4D3C" w:rsidRDefault="00C46026" w:rsidP="004F2D3A">
      <w:pPr>
        <w:pStyle w:val="Luettelokappale"/>
        <w:ind w:left="0"/>
        <w:rPr>
          <w:noProof/>
        </w:rPr>
      </w:pPr>
      <w:r>
        <w:rPr>
          <w:noProof/>
        </w:rPr>
        <w:drawing>
          <wp:inline distT="0" distB="0" distL="0" distR="0" wp14:anchorId="4B19C58C" wp14:editId="5E4F89A5">
            <wp:extent cx="3683920" cy="2982124"/>
            <wp:effectExtent l="7938" t="0" r="952" b="953"/>
            <wp:docPr id="18453" name="Kuva 18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l="20892" t="5205" r="24751" b="4249"/>
                    <a:stretch/>
                  </pic:blipFill>
                  <pic:spPr bwMode="auto">
                    <a:xfrm rot="5400000">
                      <a:off x="0" y="0"/>
                      <a:ext cx="3825322" cy="3096589"/>
                    </a:xfrm>
                    <a:prstGeom prst="rect">
                      <a:avLst/>
                    </a:prstGeom>
                    <a:noFill/>
                    <a:ln>
                      <a:noFill/>
                    </a:ln>
                    <a:extLst>
                      <a:ext uri="{53640926-AAD7-44D8-BBD7-CCE9431645EC}">
                        <a14:shadowObscured xmlns:a14="http://schemas.microsoft.com/office/drawing/2010/main"/>
                      </a:ext>
                    </a:extLst>
                  </pic:spPr>
                </pic:pic>
              </a:graphicData>
            </a:graphic>
          </wp:inline>
        </w:drawing>
      </w:r>
      <w:r w:rsidR="007B16A0">
        <w:rPr>
          <w:noProof/>
        </w:rPr>
        <w:t xml:space="preserve">  </w:t>
      </w:r>
    </w:p>
    <w:p w14:paraId="24D73743" w14:textId="7676AC75" w:rsidR="00C46026" w:rsidRDefault="00C46026" w:rsidP="004F2D3A">
      <w:pPr>
        <w:pStyle w:val="Luettelokappale"/>
        <w:ind w:left="0"/>
        <w:rPr>
          <w:noProof/>
        </w:rPr>
      </w:pPr>
      <w:r>
        <w:rPr>
          <w:noProof/>
        </w:rPr>
        <w:t xml:space="preserve">Sulkuteltan kiinnitysrimat on asennettu  </w:t>
      </w:r>
    </w:p>
    <w:p w14:paraId="41C2F7F8" w14:textId="77777777" w:rsidR="0007243B" w:rsidRDefault="0007243B" w:rsidP="004F2D3A">
      <w:pPr>
        <w:pStyle w:val="Luettelokappale"/>
        <w:ind w:left="0"/>
        <w:rPr>
          <w:noProof/>
        </w:rPr>
      </w:pPr>
    </w:p>
    <w:p w14:paraId="2BCCC90B" w14:textId="77777777" w:rsidR="00D5002B" w:rsidRPr="00D5002B" w:rsidRDefault="00A254D2" w:rsidP="005F29CF">
      <w:pPr>
        <w:pStyle w:val="Otsikko2"/>
      </w:pPr>
      <w:bookmarkStart w:id="26" w:name="_Toc123116779"/>
      <w:r w:rsidRPr="0059570A">
        <w:t>Ylipaineventtiilit</w:t>
      </w:r>
      <w:bookmarkEnd w:id="26"/>
    </w:p>
    <w:p w14:paraId="2C17F74A" w14:textId="146CC4F6" w:rsidR="00764E09" w:rsidRPr="005371E9" w:rsidRDefault="00A254D2" w:rsidP="00D5002B">
      <w:pPr>
        <w:pStyle w:val="Luettelokappale"/>
        <w:rPr>
          <w:b/>
          <w:bCs/>
        </w:rPr>
      </w:pPr>
      <w:r w:rsidRPr="005371E9">
        <w:rPr>
          <w:b/>
          <w:bCs/>
        </w:rPr>
        <w:tab/>
      </w:r>
    </w:p>
    <w:p w14:paraId="6F8A5514" w14:textId="3C27E947" w:rsidR="00C2365F" w:rsidRPr="00EB60A7" w:rsidRDefault="00D5002B" w:rsidP="00CB69A6">
      <w:pPr>
        <w:pStyle w:val="Luettelokappale"/>
        <w:ind w:left="0"/>
        <w:rPr>
          <w:highlight w:val="yellow"/>
        </w:rPr>
      </w:pPr>
      <w:r w:rsidRPr="00EB60A7">
        <w:rPr>
          <w:highlight w:val="yellow"/>
        </w:rPr>
        <w:t xml:space="preserve">S1- luokan suojissa ylipaineventtiilejä on 2 kpl/laite, toinen venttiileistä sijoitetaan sulkutelttaan ja toinen käymälän kohdalla. </w:t>
      </w:r>
      <w:r w:rsidR="00C2365F" w:rsidRPr="00EB60A7">
        <w:rPr>
          <w:highlight w:val="yellow"/>
        </w:rPr>
        <w:t xml:space="preserve">C-luokan väestönsuojan ilma poistuu kokonaisuudessa sulkuhuoneen kautta. </w:t>
      </w:r>
      <w:r w:rsidR="0059570A" w:rsidRPr="00EB60A7">
        <w:rPr>
          <w:highlight w:val="yellow"/>
        </w:rPr>
        <w:t>C-luokan suojassa ylipaineventtiilissä ei ole tiivistettä</w:t>
      </w:r>
      <w:proofErr w:type="gramStart"/>
      <w:r w:rsidR="0059570A" w:rsidRPr="00EB60A7">
        <w:rPr>
          <w:highlight w:val="yellow"/>
        </w:rPr>
        <w:t xml:space="preserve">. </w:t>
      </w:r>
      <w:r w:rsidR="0007243B">
        <w:rPr>
          <w:highlight w:val="yellow"/>
        </w:rPr>
        <w:t>?</w:t>
      </w:r>
      <w:proofErr w:type="gramEnd"/>
    </w:p>
    <w:p w14:paraId="6E4BB72B" w14:textId="66113608" w:rsidR="00C2365F" w:rsidRDefault="00EF73AD" w:rsidP="00CB69A6">
      <w:pPr>
        <w:pStyle w:val="Luettelokappale"/>
        <w:ind w:left="0"/>
        <w:rPr>
          <w:highlight w:val="yellow"/>
        </w:rPr>
      </w:pPr>
      <w:r>
        <w:rPr>
          <w:highlight w:val="yellow"/>
        </w:rPr>
        <w:t>Tiiveyskokeen yhteydessä tulee tarkastaa ylipaineventtiilien toiminta annetun ohjeen mukaan.</w:t>
      </w:r>
    </w:p>
    <w:p w14:paraId="3B3BE741" w14:textId="77777777" w:rsidR="00EF73AD" w:rsidRPr="00EB60A7" w:rsidRDefault="00EF73AD" w:rsidP="00CB69A6">
      <w:pPr>
        <w:pStyle w:val="Luettelokappale"/>
        <w:ind w:left="0"/>
        <w:rPr>
          <w:highlight w:val="yellow"/>
        </w:rPr>
      </w:pPr>
    </w:p>
    <w:p w14:paraId="596399E5" w14:textId="5FBBA14D" w:rsidR="00A254D2" w:rsidRPr="00EF0B7A" w:rsidRDefault="0059570A" w:rsidP="00CB69A6">
      <w:pPr>
        <w:pStyle w:val="Luettelokappale"/>
        <w:ind w:left="0"/>
        <w:rPr>
          <w:highlight w:val="yellow"/>
        </w:rPr>
      </w:pPr>
      <w:r w:rsidRPr="00EB60A7">
        <w:rPr>
          <w:highlight w:val="yellow"/>
        </w:rPr>
        <w:t xml:space="preserve">S1- luokan väestönsuojien ylipaineventtiiliin tuli tiiviste </w:t>
      </w:r>
      <w:r w:rsidRPr="00EB60A7">
        <w:rPr>
          <w:color w:val="FF0000"/>
          <w:highlight w:val="yellow"/>
        </w:rPr>
        <w:t>2005.</w:t>
      </w:r>
      <w:r w:rsidR="0007243B">
        <w:rPr>
          <w:color w:val="FF0000"/>
          <w:highlight w:val="yellow"/>
        </w:rPr>
        <w:t>?</w:t>
      </w:r>
      <w:r w:rsidR="00FB5B5E" w:rsidRPr="00EB60A7">
        <w:rPr>
          <w:highlight w:val="yellow"/>
        </w:rPr>
        <w:t xml:space="preserve"> </w:t>
      </w:r>
      <w:r w:rsidR="00463FCB" w:rsidRPr="00EB60A7">
        <w:rPr>
          <w:highlight w:val="yellow"/>
        </w:rPr>
        <w:t>Yleensä ylipaineventtiileissä ei ole vikoja</w:t>
      </w:r>
      <w:r w:rsidR="00C2365F" w:rsidRPr="00EB60A7">
        <w:rPr>
          <w:highlight w:val="yellow"/>
        </w:rPr>
        <w:t xml:space="preserve">, ovat aika toimintavarmoja. Yleisin </w:t>
      </w:r>
      <w:r w:rsidR="00752487">
        <w:rPr>
          <w:highlight w:val="yellow"/>
        </w:rPr>
        <w:t>vika</w:t>
      </w:r>
      <w:r w:rsidR="00C2365F" w:rsidRPr="00EB60A7">
        <w:rPr>
          <w:highlight w:val="yellow"/>
        </w:rPr>
        <w:t xml:space="preserve"> on ilmanohjaimen puuttuminen</w:t>
      </w:r>
      <w:r w:rsidR="00752487">
        <w:rPr>
          <w:highlight w:val="yellow"/>
        </w:rPr>
        <w:t xml:space="preserve"> suojan ulkopuolelta</w:t>
      </w:r>
      <w:r w:rsidR="00EF0B7A">
        <w:rPr>
          <w:highlight w:val="yellow"/>
        </w:rPr>
        <w:t>.</w:t>
      </w:r>
    </w:p>
    <w:p w14:paraId="2602EB98" w14:textId="77777777" w:rsidR="008B5767" w:rsidRDefault="008B5767" w:rsidP="00E77484">
      <w:pPr>
        <w:pStyle w:val="Luettelokappale"/>
      </w:pPr>
    </w:p>
    <w:p w14:paraId="1C587489" w14:textId="5EF2EA9E" w:rsidR="001A7B39" w:rsidRDefault="00834536" w:rsidP="00CB69A6">
      <w:pPr>
        <w:pStyle w:val="Luettelokappale"/>
        <w:ind w:left="0"/>
      </w:pPr>
      <w:r>
        <w:rPr>
          <w:noProof/>
        </w:rPr>
        <w:lastRenderedPageBreak/>
        <w:drawing>
          <wp:inline distT="0" distB="0" distL="0" distR="0" wp14:anchorId="1970F0DF" wp14:editId="7F27239D">
            <wp:extent cx="1701939" cy="1599390"/>
            <wp:effectExtent l="0" t="5715" r="6985" b="6985"/>
            <wp:docPr id="11" name="Kuv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10328" r="37940"/>
                    <a:stretch/>
                  </pic:blipFill>
                  <pic:spPr bwMode="auto">
                    <a:xfrm rot="5400000">
                      <a:off x="0" y="0"/>
                      <a:ext cx="1727065" cy="1623002"/>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r>
        <w:rPr>
          <w:noProof/>
        </w:rPr>
        <w:drawing>
          <wp:inline distT="0" distB="0" distL="0" distR="0" wp14:anchorId="735603C4" wp14:editId="18214D48">
            <wp:extent cx="2155823" cy="1703070"/>
            <wp:effectExtent l="0" t="0" r="0" b="0"/>
            <wp:docPr id="27" name="Kuva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183651" cy="1725054"/>
                    </a:xfrm>
                    <a:prstGeom prst="rect">
                      <a:avLst/>
                    </a:prstGeom>
                    <a:noFill/>
                    <a:ln>
                      <a:noFill/>
                    </a:ln>
                  </pic:spPr>
                </pic:pic>
              </a:graphicData>
            </a:graphic>
          </wp:inline>
        </w:drawing>
      </w:r>
      <w:r>
        <w:t xml:space="preserve"> </w:t>
      </w:r>
      <w:r>
        <w:rPr>
          <w:noProof/>
        </w:rPr>
        <w:drawing>
          <wp:inline distT="0" distB="0" distL="0" distR="0" wp14:anchorId="281F8A4A" wp14:editId="20DF2AB6">
            <wp:extent cx="2198655" cy="1698963"/>
            <wp:effectExtent l="0" t="0" r="0" b="0"/>
            <wp:docPr id="12" name="Kuv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64327" t="22897" r="26091" b="61872"/>
                    <a:stretch/>
                  </pic:blipFill>
                  <pic:spPr bwMode="auto">
                    <a:xfrm>
                      <a:off x="0" y="0"/>
                      <a:ext cx="2244383" cy="1734298"/>
                    </a:xfrm>
                    <a:prstGeom prst="rect">
                      <a:avLst/>
                    </a:prstGeom>
                    <a:noFill/>
                    <a:ln>
                      <a:noFill/>
                    </a:ln>
                    <a:extLst>
                      <a:ext uri="{53640926-AAD7-44D8-BBD7-CCE9431645EC}">
                        <a14:shadowObscured xmlns:a14="http://schemas.microsoft.com/office/drawing/2010/main"/>
                      </a:ext>
                    </a:extLst>
                  </pic:spPr>
                </pic:pic>
              </a:graphicData>
            </a:graphic>
          </wp:inline>
        </w:drawing>
      </w:r>
    </w:p>
    <w:p w14:paraId="1ECA144B" w14:textId="04A4B7D1" w:rsidR="00F46328" w:rsidRDefault="00F46328" w:rsidP="00342A03">
      <w:pPr>
        <w:pStyle w:val="Luettelokappale"/>
      </w:pPr>
    </w:p>
    <w:p w14:paraId="4702026E" w14:textId="2C764EED" w:rsidR="002251FF" w:rsidRDefault="00A254D2" w:rsidP="005F29CF">
      <w:pPr>
        <w:pStyle w:val="Otsikko2"/>
      </w:pPr>
      <w:bookmarkStart w:id="27" w:name="_Toc123116780"/>
      <w:r w:rsidRPr="00F46328">
        <w:t>LV- ja sähköläpiviennit</w:t>
      </w:r>
      <w:bookmarkEnd w:id="27"/>
    </w:p>
    <w:p w14:paraId="51BEA686" w14:textId="2118999F" w:rsidR="00E77484" w:rsidRDefault="00E77484" w:rsidP="00E77484">
      <w:pPr>
        <w:pStyle w:val="Luettelokappale"/>
        <w:rPr>
          <w:b/>
          <w:bCs/>
        </w:rPr>
      </w:pPr>
    </w:p>
    <w:p w14:paraId="47CA34AA" w14:textId="0133E884" w:rsidR="004140F8" w:rsidRPr="00EB60A7" w:rsidRDefault="00784294" w:rsidP="00EF0B7A">
      <w:pPr>
        <w:pStyle w:val="Luettelokappale"/>
        <w:ind w:left="0"/>
        <w:jc w:val="both"/>
        <w:rPr>
          <w:highlight w:val="yellow"/>
        </w:rPr>
      </w:pPr>
      <w:r w:rsidRPr="00EB60A7">
        <w:rPr>
          <w:highlight w:val="yellow"/>
        </w:rPr>
        <w:t xml:space="preserve">Lämpö- ja vesijohtojen sulku tulee sijaita suojan sisäpuolella, poikkeuksena </w:t>
      </w:r>
      <w:r w:rsidR="0007243B">
        <w:rPr>
          <w:highlight w:val="yellow"/>
        </w:rPr>
        <w:t xml:space="preserve">on </w:t>
      </w:r>
      <w:r w:rsidRPr="00EB60A7">
        <w:rPr>
          <w:highlight w:val="yellow"/>
        </w:rPr>
        <w:t xml:space="preserve">ennen 1964 rakennetut suojat, joiden sulkuventtiili on suojan ulkopuolella. </w:t>
      </w:r>
      <w:r w:rsidR="008E1136" w:rsidRPr="00EB60A7">
        <w:rPr>
          <w:highlight w:val="yellow"/>
        </w:rPr>
        <w:t>Paineseinän läpi menevä e</w:t>
      </w:r>
      <w:r w:rsidR="006E353D" w:rsidRPr="00EB60A7">
        <w:rPr>
          <w:highlight w:val="yellow"/>
        </w:rPr>
        <w:t xml:space="preserve">nintään 40 mm holkki on varustettava laipalla. </w:t>
      </w:r>
      <w:r w:rsidR="00782F3F" w:rsidRPr="00EB60A7">
        <w:rPr>
          <w:highlight w:val="yellow"/>
        </w:rPr>
        <w:t>Joissakin tapauksissa putki sai tulla suoraan paineseinän läpi</w:t>
      </w:r>
      <w:r w:rsidR="00EB60A7" w:rsidRPr="00EB60A7">
        <w:rPr>
          <w:highlight w:val="yellow"/>
        </w:rPr>
        <w:t>.</w:t>
      </w:r>
      <w:r w:rsidR="00782F3F" w:rsidRPr="00EB60A7">
        <w:rPr>
          <w:highlight w:val="yellow"/>
        </w:rPr>
        <w:t xml:space="preserve"> </w:t>
      </w:r>
    </w:p>
    <w:p w14:paraId="778CBDB3" w14:textId="038F8964" w:rsidR="006E353D" w:rsidRPr="00784294" w:rsidRDefault="006E353D" w:rsidP="00EF0B7A">
      <w:pPr>
        <w:pStyle w:val="Luettelokappale"/>
        <w:ind w:left="0"/>
        <w:jc w:val="both"/>
      </w:pPr>
      <w:r w:rsidRPr="00EB60A7">
        <w:rPr>
          <w:highlight w:val="yellow"/>
        </w:rPr>
        <w:t xml:space="preserve">Sähköläpiviennit toteutettiin </w:t>
      </w:r>
      <w:r w:rsidR="006F11E1" w:rsidRPr="00EB60A7">
        <w:rPr>
          <w:highlight w:val="yellow"/>
        </w:rPr>
        <w:t>yleensä yksittäisellä holkilla. Myöhemmin markkinoille tuli</w:t>
      </w:r>
      <w:r w:rsidR="00EB60A7" w:rsidRPr="00EB60A7">
        <w:rPr>
          <w:highlight w:val="yellow"/>
        </w:rPr>
        <w:t xml:space="preserve"> erilaisia ryhmäläpivientejä.</w:t>
      </w:r>
      <w:r w:rsidR="00EF0B7A">
        <w:t xml:space="preserve"> Läpivientien tulee olla tyyppihyväksyttyjä.</w:t>
      </w:r>
    </w:p>
    <w:p w14:paraId="1587A811" w14:textId="77777777" w:rsidR="006458A0" w:rsidRDefault="006458A0" w:rsidP="002251FF">
      <w:pPr>
        <w:pStyle w:val="Luettelokappale"/>
      </w:pPr>
    </w:p>
    <w:p w14:paraId="5D550587" w14:textId="77777777" w:rsidR="00A62297" w:rsidRDefault="00A62297" w:rsidP="00EF0B7A">
      <w:pPr>
        <w:pStyle w:val="Luettelokappale"/>
        <w:ind w:left="0"/>
      </w:pPr>
      <w:r>
        <w:rPr>
          <w:noProof/>
        </w:rPr>
        <w:drawing>
          <wp:inline distT="0" distB="0" distL="0" distR="0" wp14:anchorId="2C31BFD4" wp14:editId="4BF004CD">
            <wp:extent cx="1616615" cy="2200173"/>
            <wp:effectExtent l="0" t="6032" r="0" b="0"/>
            <wp:docPr id="18464" name="Kuva 18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12317" t="13641" r="61581" b="13257"/>
                    <a:stretch/>
                  </pic:blipFill>
                  <pic:spPr bwMode="auto">
                    <a:xfrm rot="5400000">
                      <a:off x="0" y="0"/>
                      <a:ext cx="1625018" cy="2211609"/>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sidR="006458A0">
        <w:rPr>
          <w:noProof/>
        </w:rPr>
        <w:drawing>
          <wp:inline distT="0" distB="0" distL="0" distR="0" wp14:anchorId="3691BCA2" wp14:editId="2C276B54">
            <wp:extent cx="1775968" cy="1633622"/>
            <wp:effectExtent l="0" t="0" r="0" b="5080"/>
            <wp:docPr id="18446" name="Picture 16" descr="SUOJAKOULUTUS 014">
              <a:extLst xmlns:a="http://schemas.openxmlformats.org/drawingml/2006/main">
                <a:ext uri="{FF2B5EF4-FFF2-40B4-BE49-F238E27FC236}">
                  <a16:creationId xmlns:a16="http://schemas.microsoft.com/office/drawing/2014/main" id="{75F2F880-8187-6D4E-DCEF-A6965259FE3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6" name="Picture 16" descr="SUOJAKOULUTUS 014">
                      <a:extLst>
                        <a:ext uri="{FF2B5EF4-FFF2-40B4-BE49-F238E27FC236}">
                          <a16:creationId xmlns:a16="http://schemas.microsoft.com/office/drawing/2014/main" id="{75F2F880-8187-6D4E-DCEF-A6965259FE33}"/>
                        </a:ext>
                      </a:extLst>
                    </pic:cNvPr>
                    <pic:cNvPicPr>
                      <a:picLocks noChangeAspect="1" noChangeArrowheads="1"/>
                    </pic:cNvPicPr>
                  </pic:nvPicPr>
                  <pic:blipFill rotWithShape="1">
                    <a:blip r:embed="rId49" cstate="print">
                      <a:extLst>
                        <a:ext uri="{BEBA8EAE-BF5A-486C-A8C5-ECC9F3942E4B}">
                          <a14:imgProps xmlns:a14="http://schemas.microsoft.com/office/drawing/2010/main">
                            <a14:imgLayer r:embed="rId50">
                              <a14:imgEffect>
                                <a14:brightnessContrast bright="-20000"/>
                              </a14:imgEffect>
                            </a14:imgLayer>
                          </a14:imgProps>
                        </a:ext>
                        <a:ext uri="{28A0092B-C50C-407E-A947-70E740481C1C}">
                          <a14:useLocalDpi xmlns:a14="http://schemas.microsoft.com/office/drawing/2010/main" val="0"/>
                        </a:ext>
                      </a:extLst>
                    </a:blip>
                    <a:srcRect l="18333"/>
                    <a:stretch/>
                  </pic:blipFill>
                  <pic:spPr bwMode="auto">
                    <a:xfrm>
                      <a:off x="0" y="0"/>
                      <a:ext cx="1801461" cy="1657072"/>
                    </a:xfrm>
                    <a:prstGeom prst="rect">
                      <a:avLst/>
                    </a:prstGeom>
                    <a:noFill/>
                    <a:ln>
                      <a:noFill/>
                    </a:ln>
                    <a:extLst>
                      <a:ext uri="{53640926-AAD7-44D8-BBD7-CCE9431645EC}">
                        <a14:shadowObscured xmlns:a14="http://schemas.microsoft.com/office/drawing/2010/main"/>
                      </a:ext>
                    </a:extLst>
                  </pic:spPr>
                </pic:pic>
              </a:graphicData>
            </a:graphic>
          </wp:inline>
        </w:drawing>
      </w:r>
      <w:r w:rsidR="006458A0">
        <w:t xml:space="preserve"> </w:t>
      </w:r>
      <w:r w:rsidR="009808A2" w:rsidRPr="000853DB">
        <w:rPr>
          <w:rFonts w:ascii="Arial" w:hAnsi="Arial" w:cs="Arial"/>
          <w:noProof/>
          <w:lang w:eastAsia="fi-FI"/>
        </w:rPr>
        <w:drawing>
          <wp:inline distT="0" distB="0" distL="0" distR="0" wp14:anchorId="6E033AAB" wp14:editId="317A63B2">
            <wp:extent cx="1646558" cy="1631059"/>
            <wp:effectExtent l="0" t="0" r="0" b="7620"/>
            <wp:docPr id="18463" name="Kuva 18463" descr="Kuva 64 Seinäläpivientios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81" descr="Kuva 64 Seinäläpivientiosia"/>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662983" cy="1647330"/>
                    </a:xfrm>
                    <a:prstGeom prst="rect">
                      <a:avLst/>
                    </a:prstGeom>
                    <a:noFill/>
                    <a:ln>
                      <a:noFill/>
                    </a:ln>
                  </pic:spPr>
                </pic:pic>
              </a:graphicData>
            </a:graphic>
          </wp:inline>
        </w:drawing>
      </w:r>
      <w:r w:rsidR="006458A0">
        <w:t xml:space="preserve"> </w:t>
      </w:r>
    </w:p>
    <w:p w14:paraId="27325A0D" w14:textId="3DE353CD" w:rsidR="00A62297" w:rsidRDefault="00A62297" w:rsidP="00EF0B7A">
      <w:pPr>
        <w:pStyle w:val="Luettelokappale"/>
        <w:ind w:left="0"/>
      </w:pPr>
      <w:r>
        <w:t>Sähköläpivienti</w:t>
      </w:r>
    </w:p>
    <w:p w14:paraId="5512BB7C" w14:textId="77777777" w:rsidR="00A62297" w:rsidRDefault="00A62297" w:rsidP="002251FF">
      <w:pPr>
        <w:pStyle w:val="Luettelokappale"/>
      </w:pPr>
    </w:p>
    <w:p w14:paraId="1A633FED" w14:textId="77777777" w:rsidR="00BE5D9D" w:rsidRDefault="006458A0" w:rsidP="00BE5D9D">
      <w:pPr>
        <w:pStyle w:val="Luettelokappale"/>
        <w:ind w:left="0"/>
        <w:rPr>
          <w:noProof/>
        </w:rPr>
      </w:pPr>
      <w:r>
        <w:rPr>
          <w:noProof/>
        </w:rPr>
        <w:drawing>
          <wp:inline distT="0" distB="0" distL="0" distR="0" wp14:anchorId="05BDF8FC" wp14:editId="06577F1D">
            <wp:extent cx="1937207" cy="1564523"/>
            <wp:effectExtent l="0" t="0" r="6350" b="0"/>
            <wp:docPr id="18444" name="Picture 3" descr="P1000549">
              <a:extLst xmlns:a="http://schemas.openxmlformats.org/drawingml/2006/main">
                <a:ext uri="{FF2B5EF4-FFF2-40B4-BE49-F238E27FC236}">
                  <a16:creationId xmlns:a16="http://schemas.microsoft.com/office/drawing/2014/main" id="{B8977B29-46F6-F0A2-6255-AC5BFD9075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4" name="Picture 3" descr="P1000549">
                      <a:extLst>
                        <a:ext uri="{FF2B5EF4-FFF2-40B4-BE49-F238E27FC236}">
                          <a16:creationId xmlns:a16="http://schemas.microsoft.com/office/drawing/2014/main" id="{B8977B29-46F6-F0A2-6255-AC5BFD9075E2}"/>
                        </a:ext>
                      </a:extLst>
                    </pic:cNvPr>
                    <pic:cNvPicPr>
                      <a:picLocks noChangeAspect="1" noChangeArrowheads="1"/>
                    </pic:cNvPicPr>
                  </pic:nvPicPr>
                  <pic:blipFill>
                    <a:blip r:embed="rId52" cstate="print">
                      <a:extLst>
                        <a:ext uri="{BEBA8EAE-BF5A-486C-A8C5-ECC9F3942E4B}">
                          <a14:imgProps xmlns:a14="http://schemas.microsoft.com/office/drawing/2010/main">
                            <a14:imgLayer r:embed="rId53">
                              <a14:imgEffect>
                                <a14:brightnessContrast bright="20000"/>
                              </a14:imgEffect>
                            </a14:imgLayer>
                          </a14:imgProps>
                        </a:ext>
                        <a:ext uri="{28A0092B-C50C-407E-A947-70E740481C1C}">
                          <a14:useLocalDpi xmlns:a14="http://schemas.microsoft.com/office/drawing/2010/main" val="0"/>
                        </a:ext>
                      </a:extLst>
                    </a:blip>
                    <a:srcRect l="5171" r="33173" b="37305"/>
                    <a:stretch>
                      <a:fillRect/>
                    </a:stretch>
                  </pic:blipFill>
                  <pic:spPr bwMode="auto">
                    <a:xfrm>
                      <a:off x="0" y="0"/>
                      <a:ext cx="1976782" cy="1596485"/>
                    </a:xfrm>
                    <a:prstGeom prst="rect">
                      <a:avLst/>
                    </a:prstGeom>
                    <a:noFill/>
                    <a:ln>
                      <a:noFill/>
                    </a:ln>
                  </pic:spPr>
                </pic:pic>
              </a:graphicData>
            </a:graphic>
          </wp:inline>
        </w:drawing>
      </w:r>
      <w:r w:rsidR="00F73A10">
        <w:t xml:space="preserve"> </w:t>
      </w:r>
      <w:r w:rsidR="00F73A10">
        <w:rPr>
          <w:noProof/>
        </w:rPr>
        <w:t xml:space="preserve">  </w:t>
      </w:r>
      <w:r w:rsidR="00A62297">
        <w:rPr>
          <w:noProof/>
        </w:rPr>
        <w:drawing>
          <wp:inline distT="0" distB="0" distL="0" distR="0" wp14:anchorId="76336F5C" wp14:editId="02CD10D7">
            <wp:extent cx="1565833" cy="1542114"/>
            <wp:effectExtent l="0" t="7302" r="8572" b="8573"/>
            <wp:docPr id="18462" name="Kuva 18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54" cstate="print">
                      <a:extLst>
                        <a:ext uri="{BEBA8EAE-BF5A-486C-A8C5-ECC9F3942E4B}">
                          <a14:imgProps xmlns:a14="http://schemas.microsoft.com/office/drawing/2010/main">
                            <a14:imgLayer r:embed="rId55">
                              <a14:imgEffect>
                                <a14:brightnessContrast bright="40000"/>
                              </a14:imgEffect>
                            </a14:imgLayer>
                          </a14:imgProps>
                        </a:ext>
                        <a:ext uri="{28A0092B-C50C-407E-A947-70E740481C1C}">
                          <a14:useLocalDpi xmlns:a14="http://schemas.microsoft.com/office/drawing/2010/main" val="0"/>
                        </a:ext>
                      </a:extLst>
                    </a:blip>
                    <a:srcRect r="50656"/>
                    <a:stretch/>
                  </pic:blipFill>
                  <pic:spPr bwMode="auto">
                    <a:xfrm rot="5400000">
                      <a:off x="0" y="0"/>
                      <a:ext cx="1597308" cy="1573112"/>
                    </a:xfrm>
                    <a:prstGeom prst="rect">
                      <a:avLst/>
                    </a:prstGeom>
                    <a:noFill/>
                    <a:ln>
                      <a:noFill/>
                    </a:ln>
                    <a:extLst>
                      <a:ext uri="{53640926-AAD7-44D8-BBD7-CCE9431645EC}">
                        <a14:shadowObscured xmlns:a14="http://schemas.microsoft.com/office/drawing/2010/main"/>
                      </a:ext>
                    </a:extLst>
                  </pic:spPr>
                </pic:pic>
              </a:graphicData>
            </a:graphic>
          </wp:inline>
        </w:drawing>
      </w:r>
    </w:p>
    <w:p w14:paraId="2546385A" w14:textId="77777777" w:rsidR="0007243B" w:rsidRDefault="00800C72" w:rsidP="00BE5D9D">
      <w:pPr>
        <w:pStyle w:val="Luettelokappale"/>
        <w:ind w:left="0"/>
      </w:pPr>
      <w:r>
        <w:t>Putki</w:t>
      </w:r>
      <w:r w:rsidR="009808A2">
        <w:t>läpivienti holki</w:t>
      </w:r>
      <w:r w:rsidR="00113596">
        <w:t>ssa</w:t>
      </w:r>
      <w:r w:rsidR="00A62297">
        <w:t xml:space="preserve"> </w:t>
      </w:r>
      <w:r w:rsidR="00F73A10">
        <w:tab/>
      </w:r>
      <w:r w:rsidR="00C8048F">
        <w:t xml:space="preserve">   </w:t>
      </w:r>
      <w:r w:rsidR="00BE5D9D">
        <w:t xml:space="preserve">        </w:t>
      </w:r>
      <w:r w:rsidR="00C8048F">
        <w:t xml:space="preserve"> </w:t>
      </w:r>
      <w:r>
        <w:t>P</w:t>
      </w:r>
      <w:r w:rsidR="00F73A10">
        <w:t>utki suoraa seinän läpi</w:t>
      </w:r>
    </w:p>
    <w:p w14:paraId="5D13BEE8" w14:textId="3F6BCA8C" w:rsidR="00A254D2" w:rsidRDefault="00F73A10" w:rsidP="00BE5D9D">
      <w:pPr>
        <w:pStyle w:val="Luettelokappale"/>
        <w:ind w:left="0"/>
      </w:pPr>
      <w:r>
        <w:tab/>
      </w:r>
    </w:p>
    <w:p w14:paraId="52EFFD04" w14:textId="74563848" w:rsidR="002251FF" w:rsidRDefault="00F46328" w:rsidP="005F29CF">
      <w:pPr>
        <w:pStyle w:val="Otsikko2"/>
      </w:pPr>
      <w:bookmarkStart w:id="28" w:name="_Toc123116781"/>
      <w:r>
        <w:t>Normaalin i</w:t>
      </w:r>
      <w:r w:rsidR="00A254D2" w:rsidRPr="00F46328">
        <w:t>lmanvaihdon sulkulaitteet</w:t>
      </w:r>
      <w:bookmarkEnd w:id="28"/>
    </w:p>
    <w:p w14:paraId="2ABA1998" w14:textId="77777777" w:rsidR="00362A09" w:rsidRPr="00F46328" w:rsidRDefault="00362A09" w:rsidP="00BE5D9D">
      <w:pPr>
        <w:pStyle w:val="Luettelokappale"/>
        <w:ind w:left="0"/>
        <w:rPr>
          <w:b/>
          <w:bCs/>
        </w:rPr>
      </w:pPr>
    </w:p>
    <w:p w14:paraId="19546BA0" w14:textId="77777777" w:rsidR="008E1136" w:rsidRPr="008E1136" w:rsidRDefault="008E1136" w:rsidP="00BE5D9D">
      <w:pPr>
        <w:pStyle w:val="Luettelokappale"/>
        <w:ind w:left="0"/>
        <w:jc w:val="both"/>
        <w:rPr>
          <w:highlight w:val="yellow"/>
        </w:rPr>
      </w:pPr>
      <w:r w:rsidRPr="008E1136">
        <w:rPr>
          <w:highlight w:val="yellow"/>
        </w:rPr>
        <w:t xml:space="preserve">Tarkasta että laippa sopii paikoilleen, tiivisteen kunto, pultit ja mutterit, sirpalesuojaus, korroosio. </w:t>
      </w:r>
    </w:p>
    <w:p w14:paraId="7520D977" w14:textId="77777777" w:rsidR="008E1136" w:rsidRPr="008E1136" w:rsidRDefault="008E1136" w:rsidP="00BE5D9D">
      <w:pPr>
        <w:pStyle w:val="Luettelokappale"/>
        <w:ind w:left="0"/>
        <w:jc w:val="both"/>
        <w:rPr>
          <w:highlight w:val="yellow"/>
        </w:rPr>
      </w:pPr>
    </w:p>
    <w:p w14:paraId="48AF0EAC" w14:textId="0B573B4D" w:rsidR="008E1136" w:rsidRPr="008E1136" w:rsidRDefault="0007243B" w:rsidP="00BE5D9D">
      <w:pPr>
        <w:pStyle w:val="Luettelokappale"/>
        <w:ind w:left="0"/>
        <w:jc w:val="both"/>
        <w:rPr>
          <w:highlight w:val="yellow"/>
        </w:rPr>
      </w:pPr>
      <w:r>
        <w:rPr>
          <w:highlight w:val="yellow"/>
        </w:rPr>
        <w:t>Väestönsuojan n</w:t>
      </w:r>
      <w:r w:rsidR="0024269E" w:rsidRPr="008E1136">
        <w:rPr>
          <w:highlight w:val="yellow"/>
        </w:rPr>
        <w:t xml:space="preserve">ormaaliolojen käyttö ratkaisee ilmanvaihtokanavien suuruuden. Asuinrakennusten irtaimistovarastojen </w:t>
      </w:r>
      <w:r w:rsidR="001D7616" w:rsidRPr="008E1136">
        <w:rPr>
          <w:highlight w:val="yellow"/>
        </w:rPr>
        <w:t xml:space="preserve">ilmanvaihto oli aiemmin hyvin yksinkertainen, läpivienti seinässä ja siihen liitetty venttiili. </w:t>
      </w:r>
      <w:r w:rsidR="00603FE1" w:rsidRPr="008E1136">
        <w:rPr>
          <w:highlight w:val="yellow"/>
        </w:rPr>
        <w:t xml:space="preserve">Kun suoja on muussa kuin varastokäytössä, siellä voi olla isot poisto- ja tulokanavat. </w:t>
      </w:r>
      <w:r w:rsidR="00327F99" w:rsidRPr="008E1136">
        <w:rPr>
          <w:highlight w:val="yellow"/>
        </w:rPr>
        <w:lastRenderedPageBreak/>
        <w:t>Ilmanvaihtokanavan liitos läpimenoon tulee tehdä heloposti avattavaksi esim. pantaliitoksella.</w:t>
      </w:r>
      <w:r w:rsidR="00362A09" w:rsidRPr="008E1136">
        <w:rPr>
          <w:highlight w:val="yellow"/>
        </w:rPr>
        <w:t xml:space="preserve"> Tarkastajalla on hyvä olla omat sulkulaipat</w:t>
      </w:r>
      <w:r>
        <w:rPr>
          <w:highlight w:val="yellow"/>
        </w:rPr>
        <w:t xml:space="preserve"> ja kiinnityspultit</w:t>
      </w:r>
      <w:r w:rsidR="00362A09" w:rsidRPr="008E1136">
        <w:rPr>
          <w:highlight w:val="yellow"/>
        </w:rPr>
        <w:t>.</w:t>
      </w:r>
    </w:p>
    <w:p w14:paraId="2149A23E" w14:textId="77777777" w:rsidR="00910447" w:rsidRPr="008E1136" w:rsidRDefault="00910447" w:rsidP="00BE5D9D">
      <w:pPr>
        <w:pStyle w:val="Luettelokappale"/>
        <w:ind w:left="0"/>
        <w:jc w:val="both"/>
        <w:rPr>
          <w:highlight w:val="yellow"/>
        </w:rPr>
      </w:pPr>
    </w:p>
    <w:p w14:paraId="67747F9B" w14:textId="2C8AB12C" w:rsidR="0087711B" w:rsidRDefault="00910447" w:rsidP="00BE5D9D">
      <w:pPr>
        <w:pStyle w:val="Luettelokappale"/>
        <w:ind w:left="0"/>
        <w:jc w:val="both"/>
      </w:pPr>
      <w:r w:rsidRPr="008E1136">
        <w:rPr>
          <w:highlight w:val="yellow"/>
        </w:rPr>
        <w:t>Vuoden 2005 laiteasetuksessa 660/2005 annettiin sulkulaitteiden vakiokoot</w:t>
      </w:r>
      <w:r w:rsidR="008E1136" w:rsidRPr="008E1136">
        <w:rPr>
          <w:highlight w:val="yellow"/>
        </w:rPr>
        <w:t>, sitä enne käytettiin samoja kokoja.</w:t>
      </w:r>
      <w:r w:rsidR="0007243B">
        <w:t>?</w:t>
      </w:r>
    </w:p>
    <w:p w14:paraId="53C46BE9" w14:textId="04EB7273" w:rsidR="0087711B" w:rsidRDefault="0087711B" w:rsidP="00BE5D9D">
      <w:pPr>
        <w:pStyle w:val="Luettelokappale"/>
        <w:ind w:left="0"/>
        <w:jc w:val="both"/>
      </w:pPr>
      <w:r>
        <w:rPr>
          <w:noProof/>
        </w:rPr>
        <w:drawing>
          <wp:inline distT="0" distB="0" distL="0" distR="0" wp14:anchorId="57924BC4" wp14:editId="000AEF5D">
            <wp:extent cx="5079412" cy="2539192"/>
            <wp:effectExtent l="0" t="0" r="6985" b="0"/>
            <wp:docPr id="18474" name="Kuva 18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srcRect l="28578" t="40705" r="26420" b="16952"/>
                    <a:stretch/>
                  </pic:blipFill>
                  <pic:spPr bwMode="auto">
                    <a:xfrm>
                      <a:off x="0" y="0"/>
                      <a:ext cx="5131890" cy="2565426"/>
                    </a:xfrm>
                    <a:prstGeom prst="rect">
                      <a:avLst/>
                    </a:prstGeom>
                    <a:ln>
                      <a:noFill/>
                    </a:ln>
                    <a:extLst>
                      <a:ext uri="{53640926-AAD7-44D8-BBD7-CCE9431645EC}">
                        <a14:shadowObscured xmlns:a14="http://schemas.microsoft.com/office/drawing/2010/main"/>
                      </a:ext>
                    </a:extLst>
                  </pic:spPr>
                </pic:pic>
              </a:graphicData>
            </a:graphic>
          </wp:inline>
        </w:drawing>
      </w:r>
    </w:p>
    <w:p w14:paraId="216A0E41" w14:textId="77777777" w:rsidR="006458A0" w:rsidRDefault="006458A0" w:rsidP="002251FF">
      <w:pPr>
        <w:pStyle w:val="Luettelokappale"/>
      </w:pPr>
    </w:p>
    <w:p w14:paraId="1FE8F59D" w14:textId="77777777" w:rsidR="007F53FC" w:rsidRDefault="006458A0" w:rsidP="00BE5D9D">
      <w:pPr>
        <w:pStyle w:val="Luettelokappale"/>
        <w:ind w:left="0"/>
      </w:pPr>
      <w:r>
        <w:rPr>
          <w:noProof/>
        </w:rPr>
        <w:drawing>
          <wp:inline distT="0" distB="0" distL="0" distR="0" wp14:anchorId="1A734D38" wp14:editId="6E34EF72">
            <wp:extent cx="2015958" cy="1753291"/>
            <wp:effectExtent l="0" t="0" r="3810" b="0"/>
            <wp:docPr id="19460" name="Picture 5" descr="P1000278">
              <a:extLst xmlns:a="http://schemas.openxmlformats.org/drawingml/2006/main">
                <a:ext uri="{FF2B5EF4-FFF2-40B4-BE49-F238E27FC236}">
                  <a16:creationId xmlns:a16="http://schemas.microsoft.com/office/drawing/2014/main" id="{7EF21A33-6BB8-C8F0-016C-F6F5BAF7EB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0" name="Picture 5" descr="P1000278">
                      <a:extLst>
                        <a:ext uri="{FF2B5EF4-FFF2-40B4-BE49-F238E27FC236}">
                          <a16:creationId xmlns:a16="http://schemas.microsoft.com/office/drawing/2014/main" id="{7EF21A33-6BB8-C8F0-016C-F6F5BAF7EBB4}"/>
                        </a:ext>
                      </a:extLst>
                    </pic:cNvPr>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l="11227" r="27225" b="28629"/>
                    <a:stretch/>
                  </pic:blipFill>
                  <pic:spPr bwMode="auto">
                    <a:xfrm>
                      <a:off x="0" y="0"/>
                      <a:ext cx="2076958" cy="1806343"/>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r w:rsidR="001D7616">
        <w:t xml:space="preserve">  </w:t>
      </w:r>
      <w:r w:rsidR="001D7616">
        <w:rPr>
          <w:noProof/>
        </w:rPr>
        <w:drawing>
          <wp:inline distT="0" distB="0" distL="0" distR="0" wp14:anchorId="784107EB" wp14:editId="72ED00A2">
            <wp:extent cx="1766946" cy="1643744"/>
            <wp:effectExtent l="4445" t="0" r="0" b="0"/>
            <wp:docPr id="18461" name="Kuva 18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l="18500" t="21067" r="45328" b="9688"/>
                    <a:stretch/>
                  </pic:blipFill>
                  <pic:spPr bwMode="auto">
                    <a:xfrm rot="5400000">
                      <a:off x="0" y="0"/>
                      <a:ext cx="1790296" cy="1665466"/>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r>
        <w:rPr>
          <w:noProof/>
        </w:rPr>
        <w:drawing>
          <wp:inline distT="0" distB="0" distL="0" distR="0" wp14:anchorId="17172295" wp14:editId="518E68A2">
            <wp:extent cx="1765217" cy="2171955"/>
            <wp:effectExtent l="6033" t="0" r="0" b="0"/>
            <wp:docPr id="63" name="Kuva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l="33631" t="31430" r="44764" b="13889"/>
                    <a:stretch/>
                  </pic:blipFill>
                  <pic:spPr bwMode="auto">
                    <a:xfrm rot="5400000">
                      <a:off x="0" y="0"/>
                      <a:ext cx="1780367" cy="2190596"/>
                    </a:xfrm>
                    <a:prstGeom prst="rect">
                      <a:avLst/>
                    </a:prstGeom>
                    <a:noFill/>
                    <a:ln>
                      <a:noFill/>
                    </a:ln>
                    <a:extLst>
                      <a:ext uri="{53640926-AAD7-44D8-BBD7-CCE9431645EC}">
                        <a14:shadowObscured xmlns:a14="http://schemas.microsoft.com/office/drawing/2010/main"/>
                      </a:ext>
                    </a:extLst>
                  </pic:spPr>
                </pic:pic>
              </a:graphicData>
            </a:graphic>
          </wp:inline>
        </w:drawing>
      </w:r>
      <w:r w:rsidR="00347974">
        <w:t xml:space="preserve">  </w:t>
      </w:r>
    </w:p>
    <w:p w14:paraId="31215A8F" w14:textId="47919699" w:rsidR="007F53FC" w:rsidRDefault="00BE5D9D" w:rsidP="00BE5D9D">
      <w:pPr>
        <w:pStyle w:val="Luettelokappale"/>
        <w:ind w:left="0"/>
      </w:pPr>
      <w:r>
        <w:t>Normaaliolojen ilmanvaihto</w:t>
      </w:r>
    </w:p>
    <w:p w14:paraId="374B5130" w14:textId="77777777" w:rsidR="00BE5D9D" w:rsidRDefault="00BE5D9D" w:rsidP="00BE5D9D">
      <w:pPr>
        <w:pStyle w:val="Luettelokappale"/>
        <w:ind w:left="0"/>
      </w:pPr>
    </w:p>
    <w:p w14:paraId="4591E13F" w14:textId="7FD2C971" w:rsidR="006458A0" w:rsidRDefault="00347974" w:rsidP="00BE5D9D">
      <w:pPr>
        <w:pStyle w:val="Luettelokappale"/>
        <w:ind w:left="0"/>
      </w:pPr>
      <w:r>
        <w:rPr>
          <w:noProof/>
        </w:rPr>
        <w:drawing>
          <wp:inline distT="0" distB="0" distL="0" distR="0" wp14:anchorId="619F724E" wp14:editId="07110FA1">
            <wp:extent cx="1627222" cy="2515033"/>
            <wp:effectExtent l="0" t="5715" r="5715" b="5715"/>
            <wp:docPr id="64" name="Kuva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l="27789" r="40757"/>
                    <a:stretch/>
                  </pic:blipFill>
                  <pic:spPr bwMode="auto">
                    <a:xfrm rot="5400000">
                      <a:off x="0" y="0"/>
                      <a:ext cx="1658520" cy="2563407"/>
                    </a:xfrm>
                    <a:prstGeom prst="rect">
                      <a:avLst/>
                    </a:prstGeom>
                    <a:noFill/>
                    <a:ln>
                      <a:noFill/>
                    </a:ln>
                    <a:extLst>
                      <a:ext uri="{53640926-AAD7-44D8-BBD7-CCE9431645EC}">
                        <a14:shadowObscured xmlns:a14="http://schemas.microsoft.com/office/drawing/2010/main"/>
                      </a:ext>
                    </a:extLst>
                  </pic:spPr>
                </pic:pic>
              </a:graphicData>
            </a:graphic>
          </wp:inline>
        </w:drawing>
      </w:r>
      <w:r w:rsidR="0099736D">
        <w:t xml:space="preserve"> </w:t>
      </w:r>
      <w:r w:rsidR="00A339E7">
        <w:t xml:space="preserve"> </w:t>
      </w:r>
      <w:r w:rsidR="0099736D">
        <w:rPr>
          <w:noProof/>
        </w:rPr>
        <w:drawing>
          <wp:inline distT="0" distB="0" distL="0" distR="0" wp14:anchorId="1F620E1D" wp14:editId="7E384AF1">
            <wp:extent cx="1604228" cy="1576196"/>
            <wp:effectExtent l="0" t="5080" r="0" b="0"/>
            <wp:docPr id="5" name="Kuv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1" cstate="print">
                      <a:extLst>
                        <a:ext uri="{28A0092B-C50C-407E-A947-70E740481C1C}">
                          <a14:useLocalDpi xmlns:a14="http://schemas.microsoft.com/office/drawing/2010/main" val="0"/>
                        </a:ext>
                      </a:extLst>
                    </a:blip>
                    <a:srcRect l="21113" t="27767" r="55446" b="24840"/>
                    <a:stretch/>
                  </pic:blipFill>
                  <pic:spPr bwMode="auto">
                    <a:xfrm rot="5400000">
                      <a:off x="0" y="0"/>
                      <a:ext cx="1609251" cy="1581131"/>
                    </a:xfrm>
                    <a:prstGeom prst="rect">
                      <a:avLst/>
                    </a:prstGeom>
                    <a:noFill/>
                    <a:ln>
                      <a:noFill/>
                    </a:ln>
                    <a:extLst>
                      <a:ext uri="{53640926-AAD7-44D8-BBD7-CCE9431645EC}">
                        <a14:shadowObscured xmlns:a14="http://schemas.microsoft.com/office/drawing/2010/main"/>
                      </a:ext>
                    </a:extLst>
                  </pic:spPr>
                </pic:pic>
              </a:graphicData>
            </a:graphic>
          </wp:inline>
        </w:drawing>
      </w:r>
      <w:r w:rsidR="00A339E7">
        <w:t xml:space="preserve"> </w:t>
      </w:r>
      <w:r w:rsidR="0099736D">
        <w:rPr>
          <w:noProof/>
        </w:rPr>
        <w:t xml:space="preserve"> </w:t>
      </w:r>
      <w:r w:rsidR="00A339E7">
        <w:rPr>
          <w:noProof/>
        </w:rPr>
        <w:drawing>
          <wp:inline distT="0" distB="0" distL="0" distR="0" wp14:anchorId="24654ED6" wp14:editId="6E4EC3F9">
            <wp:extent cx="1587666" cy="1832855"/>
            <wp:effectExtent l="0" t="8255" r="4445" b="4445"/>
            <wp:docPr id="18465" name="Kuva 18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62" cstate="print">
                      <a:extLst>
                        <a:ext uri="{BEBA8EAE-BF5A-486C-A8C5-ECC9F3942E4B}">
                          <a14:imgProps xmlns:a14="http://schemas.microsoft.com/office/drawing/2010/main">
                            <a14:imgLayer r:embed="rId63">
                              <a14:imgEffect>
                                <a14:brightnessContrast bright="20000" contrast="40000"/>
                              </a14:imgEffect>
                            </a14:imgLayer>
                          </a14:imgProps>
                        </a:ext>
                        <a:ext uri="{28A0092B-C50C-407E-A947-70E740481C1C}">
                          <a14:useLocalDpi xmlns:a14="http://schemas.microsoft.com/office/drawing/2010/main" val="0"/>
                        </a:ext>
                      </a:extLst>
                    </a:blip>
                    <a:srcRect l="13584" r="44320"/>
                    <a:stretch/>
                  </pic:blipFill>
                  <pic:spPr bwMode="auto">
                    <a:xfrm rot="5400000">
                      <a:off x="0" y="0"/>
                      <a:ext cx="1610877" cy="1859651"/>
                    </a:xfrm>
                    <a:prstGeom prst="rect">
                      <a:avLst/>
                    </a:prstGeom>
                    <a:noFill/>
                    <a:ln>
                      <a:noFill/>
                    </a:ln>
                    <a:extLst>
                      <a:ext uri="{53640926-AAD7-44D8-BBD7-CCE9431645EC}">
                        <a14:shadowObscured xmlns:a14="http://schemas.microsoft.com/office/drawing/2010/main"/>
                      </a:ext>
                    </a:extLst>
                  </pic:spPr>
                </pic:pic>
              </a:graphicData>
            </a:graphic>
          </wp:inline>
        </w:drawing>
      </w:r>
      <w:r w:rsidR="00A339E7">
        <w:t xml:space="preserve">  </w:t>
      </w:r>
      <w:r w:rsidR="00C8048F" w:rsidRPr="00C8048F">
        <w:t xml:space="preserve"> </w:t>
      </w:r>
    </w:p>
    <w:p w14:paraId="4F882C19" w14:textId="1252D9AB" w:rsidR="0087711B" w:rsidRDefault="00800C72" w:rsidP="00BE5D9D">
      <w:pPr>
        <w:pStyle w:val="Luettelokappale"/>
        <w:ind w:left="0"/>
      </w:pPr>
      <w:r>
        <w:t>Normaaliolojen ilmanvaihtoputkien liittäminen läpivientiputkeen</w:t>
      </w:r>
    </w:p>
    <w:p w14:paraId="22DB8BD4" w14:textId="51D33F5E" w:rsidR="00237362" w:rsidRDefault="00237362" w:rsidP="00BE5D9D">
      <w:pPr>
        <w:pStyle w:val="Luettelokappale"/>
        <w:ind w:left="0"/>
      </w:pPr>
      <w:r>
        <w:rPr>
          <w:noProof/>
        </w:rPr>
        <w:lastRenderedPageBreak/>
        <w:drawing>
          <wp:inline distT="0" distB="0" distL="0" distR="0" wp14:anchorId="3F583473" wp14:editId="1EAB4782">
            <wp:extent cx="5681965" cy="2761243"/>
            <wp:effectExtent l="0" t="0" r="0" b="1270"/>
            <wp:docPr id="38" name="Kuva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795901" cy="2816612"/>
                    </a:xfrm>
                    <a:prstGeom prst="rect">
                      <a:avLst/>
                    </a:prstGeom>
                    <a:noFill/>
                    <a:ln>
                      <a:noFill/>
                    </a:ln>
                  </pic:spPr>
                </pic:pic>
              </a:graphicData>
            </a:graphic>
          </wp:inline>
        </w:drawing>
      </w:r>
    </w:p>
    <w:p w14:paraId="3032E87E" w14:textId="7A2383DD" w:rsidR="00926628" w:rsidRDefault="003E2889" w:rsidP="00BE5D9D">
      <w:pPr>
        <w:pStyle w:val="Luettelokappale"/>
        <w:ind w:left="0"/>
      </w:pPr>
      <w:r>
        <w:t>Läpivienti koteloitu, sen sisällä läpivientiputki</w:t>
      </w:r>
    </w:p>
    <w:p w14:paraId="5B49608B" w14:textId="29098CD7" w:rsidR="00237362" w:rsidRDefault="00237362" w:rsidP="002251FF">
      <w:pPr>
        <w:pStyle w:val="Luettelokappale"/>
      </w:pPr>
    </w:p>
    <w:p w14:paraId="6E6CCD7F" w14:textId="55648F7B" w:rsidR="00237362" w:rsidRDefault="00237362" w:rsidP="00BE5D9D">
      <w:pPr>
        <w:pStyle w:val="Luettelokappale"/>
        <w:ind w:left="0"/>
      </w:pPr>
      <w:r>
        <w:rPr>
          <w:noProof/>
        </w:rPr>
        <w:drawing>
          <wp:inline distT="0" distB="0" distL="0" distR="0" wp14:anchorId="0DE14EC8" wp14:editId="5BA93443">
            <wp:extent cx="5681345" cy="2760942"/>
            <wp:effectExtent l="0" t="0" r="0" b="1905"/>
            <wp:docPr id="65" name="Kuva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699070" cy="2769556"/>
                    </a:xfrm>
                    <a:prstGeom prst="rect">
                      <a:avLst/>
                    </a:prstGeom>
                    <a:noFill/>
                    <a:ln>
                      <a:noFill/>
                    </a:ln>
                  </pic:spPr>
                </pic:pic>
              </a:graphicData>
            </a:graphic>
          </wp:inline>
        </w:drawing>
      </w:r>
    </w:p>
    <w:p w14:paraId="3395C5C6" w14:textId="7EDC5ED5" w:rsidR="0087711B" w:rsidRDefault="003E2889" w:rsidP="00BE5D9D">
      <w:pPr>
        <w:pStyle w:val="Luettelokappale"/>
        <w:ind w:left="0"/>
      </w:pPr>
      <w:r>
        <w:t>Läpiviennit</w:t>
      </w:r>
    </w:p>
    <w:p w14:paraId="15B230CE" w14:textId="0C960718" w:rsidR="00926628" w:rsidRDefault="00926628" w:rsidP="00BE5D9D">
      <w:pPr>
        <w:pStyle w:val="Luettelokappale"/>
        <w:ind w:left="0"/>
      </w:pPr>
      <w:r>
        <w:rPr>
          <w:noProof/>
        </w:rPr>
        <w:drawing>
          <wp:inline distT="0" distB="0" distL="0" distR="0" wp14:anchorId="450B58E0" wp14:editId="3D34C498">
            <wp:extent cx="2680799" cy="2552281"/>
            <wp:effectExtent l="6985" t="0" r="0" b="0"/>
            <wp:docPr id="89" name="Kuva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66" cstate="print">
                      <a:extLst>
                        <a:ext uri="{BEBA8EAE-BF5A-486C-A8C5-ECC9F3942E4B}">
                          <a14:imgProps xmlns:a14="http://schemas.microsoft.com/office/drawing/2010/main">
                            <a14:imgLayer r:embed="rId67">
                              <a14:imgEffect>
                                <a14:brightnessContrast bright="40000" contrast="20000"/>
                              </a14:imgEffect>
                            </a14:imgLayer>
                          </a14:imgProps>
                        </a:ext>
                        <a:ext uri="{28A0092B-C50C-407E-A947-70E740481C1C}">
                          <a14:useLocalDpi xmlns:a14="http://schemas.microsoft.com/office/drawing/2010/main" val="0"/>
                        </a:ext>
                      </a:extLst>
                    </a:blip>
                    <a:srcRect l="17062" t="3849" r="45210" b="22240"/>
                    <a:stretch/>
                  </pic:blipFill>
                  <pic:spPr bwMode="auto">
                    <a:xfrm rot="5400000">
                      <a:off x="0" y="0"/>
                      <a:ext cx="2703694" cy="2574078"/>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r>
        <w:rPr>
          <w:noProof/>
        </w:rPr>
        <w:drawing>
          <wp:inline distT="0" distB="0" distL="0" distR="0" wp14:anchorId="729AD086" wp14:editId="7C445115">
            <wp:extent cx="2675006" cy="3074150"/>
            <wp:effectExtent l="0" t="9208" r="2223" b="2222"/>
            <wp:docPr id="90" name="Kuva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68" cstate="print">
                      <a:extLst>
                        <a:ext uri="{28A0092B-C50C-407E-A947-70E740481C1C}">
                          <a14:useLocalDpi xmlns:a14="http://schemas.microsoft.com/office/drawing/2010/main" val="0"/>
                        </a:ext>
                      </a:extLst>
                    </a:blip>
                    <a:srcRect l="22294" r="35419"/>
                    <a:stretch/>
                  </pic:blipFill>
                  <pic:spPr bwMode="auto">
                    <a:xfrm rot="5400000">
                      <a:off x="0" y="0"/>
                      <a:ext cx="2699582" cy="3102393"/>
                    </a:xfrm>
                    <a:prstGeom prst="rect">
                      <a:avLst/>
                    </a:prstGeom>
                    <a:noFill/>
                    <a:ln>
                      <a:noFill/>
                    </a:ln>
                    <a:extLst>
                      <a:ext uri="{53640926-AAD7-44D8-BBD7-CCE9431645EC}">
                        <a14:shadowObscured xmlns:a14="http://schemas.microsoft.com/office/drawing/2010/main"/>
                      </a:ext>
                    </a:extLst>
                  </pic:spPr>
                </pic:pic>
              </a:graphicData>
            </a:graphic>
          </wp:inline>
        </w:drawing>
      </w:r>
    </w:p>
    <w:p w14:paraId="5308076A" w14:textId="7D47CB34" w:rsidR="0087711B" w:rsidRDefault="00926628" w:rsidP="00C82BFD">
      <w:pPr>
        <w:pStyle w:val="Luettelokappale"/>
        <w:ind w:left="0"/>
      </w:pPr>
      <w:r>
        <w:t>Aika likainen ilmanottokanava</w:t>
      </w:r>
      <w:r>
        <w:tab/>
      </w:r>
      <w:r w:rsidR="00C82BFD">
        <w:t xml:space="preserve">           </w:t>
      </w:r>
      <w:r>
        <w:t>Sulkulaipat kiinni läpiviennissä</w:t>
      </w:r>
    </w:p>
    <w:p w14:paraId="629F5829" w14:textId="04CF866D" w:rsidR="000B4ED0" w:rsidRDefault="00A254D2" w:rsidP="005F29CF">
      <w:pPr>
        <w:pStyle w:val="Otsikko2"/>
      </w:pPr>
      <w:bookmarkStart w:id="29" w:name="_Toc123116782"/>
      <w:r w:rsidRPr="00327F99">
        <w:lastRenderedPageBreak/>
        <w:t>Ilmanottoputki</w:t>
      </w:r>
      <w:bookmarkEnd w:id="29"/>
    </w:p>
    <w:p w14:paraId="2864C66F" w14:textId="77777777" w:rsidR="0087711B" w:rsidRPr="00327F99" w:rsidRDefault="0087711B" w:rsidP="0087711B">
      <w:pPr>
        <w:pStyle w:val="Luettelokappale"/>
        <w:rPr>
          <w:b/>
          <w:bCs/>
        </w:rPr>
      </w:pPr>
    </w:p>
    <w:p w14:paraId="28F4EE4A" w14:textId="0626AE9E" w:rsidR="002E0978" w:rsidRPr="008E1136" w:rsidRDefault="002E0978" w:rsidP="005F11E4">
      <w:pPr>
        <w:pStyle w:val="Luettelokappale"/>
        <w:ind w:left="0"/>
        <w:jc w:val="both"/>
        <w:rPr>
          <w:highlight w:val="yellow"/>
        </w:rPr>
      </w:pPr>
      <w:bookmarkStart w:id="30" w:name="_Hlk124681454"/>
      <w:r w:rsidRPr="008E1136">
        <w:rPr>
          <w:highlight w:val="yellow"/>
        </w:rPr>
        <w:t>Tarkasta ulkona ilmanottokorkeus</w:t>
      </w:r>
      <w:r w:rsidR="00E578D7">
        <w:rPr>
          <w:highlight w:val="yellow"/>
        </w:rPr>
        <w:t xml:space="preserve"> (800 mm)</w:t>
      </w:r>
      <w:r w:rsidRPr="008E1136">
        <w:rPr>
          <w:highlight w:val="yellow"/>
        </w:rPr>
        <w:t>, hätäpoistumisreitti ilmanottotienä, sortuma-alueen suojaus, maanpäällä sirpalesuojaus, veden poisto.</w:t>
      </w:r>
    </w:p>
    <w:p w14:paraId="6CAF456C" w14:textId="1ECFC63A" w:rsidR="00347974" w:rsidRDefault="00643720" w:rsidP="005F11E4">
      <w:pPr>
        <w:pStyle w:val="Luettelokappale"/>
        <w:ind w:left="0"/>
        <w:jc w:val="both"/>
      </w:pPr>
      <w:r w:rsidRPr="008E1136">
        <w:rPr>
          <w:highlight w:val="yellow"/>
        </w:rPr>
        <w:t>Maanpäällisissä suojissa v</w:t>
      </w:r>
      <w:r w:rsidR="000B4ED0" w:rsidRPr="008E1136">
        <w:rPr>
          <w:highlight w:val="yellow"/>
        </w:rPr>
        <w:t xml:space="preserve">uodesta 1991 lähtien ilman saa ottaa suoraan seinästä. </w:t>
      </w:r>
      <w:r w:rsidRPr="008E1136">
        <w:rPr>
          <w:highlight w:val="yellow"/>
        </w:rPr>
        <w:t xml:space="preserve">Maan alaisissa suojissa ilma otetaan </w:t>
      </w:r>
      <w:r w:rsidR="002E0978" w:rsidRPr="008E1136">
        <w:rPr>
          <w:highlight w:val="yellow"/>
        </w:rPr>
        <w:t xml:space="preserve">yleensä </w:t>
      </w:r>
      <w:r w:rsidRPr="008E1136">
        <w:rPr>
          <w:highlight w:val="yellow"/>
        </w:rPr>
        <w:t xml:space="preserve">hätäpoistumiskäytävän kautta tai erillisellä putkella maassa. Mikäli normaaliolojen käyttö vaatii, ilmanottoputki voidaan säilyttää väestönsuojassa </w:t>
      </w:r>
      <w:r w:rsidR="00BE1389" w:rsidRPr="008E1136">
        <w:rPr>
          <w:highlight w:val="yellow"/>
        </w:rPr>
        <w:t>ja maan alla on sokea laippa</w:t>
      </w:r>
      <w:r w:rsidR="008E1136" w:rsidRPr="008E1136">
        <w:rPr>
          <w:highlight w:val="yellow"/>
        </w:rPr>
        <w:t>.</w:t>
      </w:r>
      <w:r w:rsidR="00113596">
        <w:rPr>
          <w:highlight w:val="yellow"/>
        </w:rPr>
        <w:t xml:space="preserve"> Aina, kun väestönsuojan sisällä on ilmanottoputki, on selvitettävä missä sijaitsee ilmano</w:t>
      </w:r>
      <w:r w:rsidR="00E57846">
        <w:rPr>
          <w:highlight w:val="yellow"/>
        </w:rPr>
        <w:t>tto</w:t>
      </w:r>
      <w:r w:rsidR="00113596">
        <w:rPr>
          <w:highlight w:val="yellow"/>
        </w:rPr>
        <w:t xml:space="preserve">putken liitoskohta. </w:t>
      </w:r>
      <w:r w:rsidR="008E1136" w:rsidRPr="008E1136">
        <w:rPr>
          <w:highlight w:val="yellow"/>
        </w:rPr>
        <w:t xml:space="preserve">Tiiveyskokeessa </w:t>
      </w:r>
      <w:r w:rsidR="00E578D7">
        <w:rPr>
          <w:highlight w:val="yellow"/>
        </w:rPr>
        <w:t xml:space="preserve">voi </w:t>
      </w:r>
      <w:r w:rsidR="008E1136" w:rsidRPr="008E1136">
        <w:rPr>
          <w:highlight w:val="yellow"/>
        </w:rPr>
        <w:t>käy niin, että laitteisto ei saa ilmaa ja koe epäonnistuu.</w:t>
      </w:r>
    </w:p>
    <w:bookmarkEnd w:id="30"/>
    <w:p w14:paraId="2756FD1A" w14:textId="77777777" w:rsidR="00347974" w:rsidRDefault="00347974" w:rsidP="000B4ED0">
      <w:pPr>
        <w:pStyle w:val="Luettelokappale"/>
      </w:pPr>
    </w:p>
    <w:p w14:paraId="76F406CB" w14:textId="223C7C49" w:rsidR="00A254D2" w:rsidRDefault="00347974" w:rsidP="005F11E4">
      <w:pPr>
        <w:pStyle w:val="Luettelokappale"/>
        <w:ind w:left="0"/>
      </w:pPr>
      <w:r>
        <w:rPr>
          <w:noProof/>
        </w:rPr>
        <w:drawing>
          <wp:inline distT="0" distB="0" distL="0" distR="0" wp14:anchorId="19ACA2F0" wp14:editId="64DDFB52">
            <wp:extent cx="1645085" cy="1851660"/>
            <wp:effectExtent l="0" t="0" r="0" b="0"/>
            <wp:docPr id="85" name="Kuva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rotWithShape="1">
                    <a:blip r:embed="rId69" cstate="print">
                      <a:extLst>
                        <a:ext uri="{28A0092B-C50C-407E-A947-70E740481C1C}">
                          <a14:useLocalDpi xmlns:a14="http://schemas.microsoft.com/office/drawing/2010/main" val="0"/>
                        </a:ext>
                      </a:extLst>
                    </a:blip>
                    <a:srcRect l="35922" r="20887"/>
                    <a:stretch/>
                  </pic:blipFill>
                  <pic:spPr bwMode="auto">
                    <a:xfrm>
                      <a:off x="0" y="0"/>
                      <a:ext cx="1675258" cy="1885622"/>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r>
        <w:rPr>
          <w:noProof/>
        </w:rPr>
        <w:drawing>
          <wp:inline distT="0" distB="0" distL="0" distR="0" wp14:anchorId="3DB9F132" wp14:editId="25E2C2EF">
            <wp:extent cx="1852058" cy="1879052"/>
            <wp:effectExtent l="5397" t="0" r="1588" b="1587"/>
            <wp:docPr id="88" name="Kuva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l="22505" t="18433" r="46120" b="16088"/>
                    <a:stretch/>
                  </pic:blipFill>
                  <pic:spPr bwMode="auto">
                    <a:xfrm rot="5400000">
                      <a:off x="0" y="0"/>
                      <a:ext cx="1868224" cy="1895454"/>
                    </a:xfrm>
                    <a:prstGeom prst="rect">
                      <a:avLst/>
                    </a:prstGeom>
                    <a:noFill/>
                    <a:ln>
                      <a:noFill/>
                    </a:ln>
                    <a:extLst>
                      <a:ext uri="{53640926-AAD7-44D8-BBD7-CCE9431645EC}">
                        <a14:shadowObscured xmlns:a14="http://schemas.microsoft.com/office/drawing/2010/main"/>
                      </a:ext>
                    </a:extLst>
                  </pic:spPr>
                </pic:pic>
              </a:graphicData>
            </a:graphic>
          </wp:inline>
        </w:drawing>
      </w:r>
      <w:r w:rsidR="001046D5">
        <w:t xml:space="preserve">  </w:t>
      </w:r>
      <w:r w:rsidR="00A254D2">
        <w:tab/>
      </w:r>
      <w:r w:rsidR="001046D5" w:rsidRPr="007B3AA2">
        <w:rPr>
          <w:noProof/>
          <w:lang w:eastAsia="fi-FI"/>
        </w:rPr>
        <w:drawing>
          <wp:inline distT="0" distB="0" distL="0" distR="0" wp14:anchorId="4650F24C" wp14:editId="02A7DA94">
            <wp:extent cx="1823566" cy="1490152"/>
            <wp:effectExtent l="0" t="0" r="5715" b="0"/>
            <wp:docPr id="13" name="Kuv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1"/>
                    <pic:cNvPicPr>
                      <a:picLocks noChangeAspect="1" noChangeArrowheads="1"/>
                    </pic:cNvPicPr>
                  </pic:nvPicPr>
                  <pic:blipFill>
                    <a:blip r:embed="rId71" cstate="print">
                      <a:extLst>
                        <a:ext uri="{28A0092B-C50C-407E-A947-70E740481C1C}">
                          <a14:useLocalDpi xmlns:a14="http://schemas.microsoft.com/office/drawing/2010/main" val="0"/>
                        </a:ext>
                      </a:extLst>
                    </a:blip>
                    <a:srcRect l="54208" t="20309" r="6808" b="20750"/>
                    <a:stretch>
                      <a:fillRect/>
                    </a:stretch>
                  </pic:blipFill>
                  <pic:spPr bwMode="auto">
                    <a:xfrm>
                      <a:off x="0" y="0"/>
                      <a:ext cx="1844165" cy="1506985"/>
                    </a:xfrm>
                    <a:prstGeom prst="rect">
                      <a:avLst/>
                    </a:prstGeom>
                    <a:noFill/>
                    <a:ln>
                      <a:noFill/>
                    </a:ln>
                  </pic:spPr>
                </pic:pic>
              </a:graphicData>
            </a:graphic>
          </wp:inline>
        </w:drawing>
      </w:r>
    </w:p>
    <w:p w14:paraId="0578B5D8" w14:textId="021E4BE8" w:rsidR="00DF3D5E" w:rsidRDefault="00D17E6C" w:rsidP="005F11E4">
      <w:pPr>
        <w:pStyle w:val="Luettelokappale"/>
        <w:ind w:left="0"/>
      </w:pPr>
      <w:r>
        <w:t>Ilma otetaan suoraan seinästä.  Ilmanottoputki sortuman ulkopuolella joko maan alla tai poistumistiessä</w:t>
      </w:r>
    </w:p>
    <w:p w14:paraId="130D4CAB" w14:textId="77777777" w:rsidR="00DF3D5E" w:rsidRDefault="00DF3D5E" w:rsidP="00347974">
      <w:pPr>
        <w:pStyle w:val="Luettelokappale"/>
        <w:ind w:left="709"/>
      </w:pPr>
    </w:p>
    <w:p w14:paraId="2202D34C" w14:textId="075D0EF0" w:rsidR="003B173F" w:rsidRDefault="00DF3D5E" w:rsidP="005F11E4">
      <w:pPr>
        <w:pStyle w:val="Luettelokappale"/>
        <w:ind w:left="0"/>
        <w:rPr>
          <w:noProof/>
        </w:rPr>
      </w:pPr>
      <w:r w:rsidRPr="000853DB">
        <w:rPr>
          <w:rFonts w:ascii="Arial" w:hAnsi="Arial" w:cs="Arial"/>
          <w:noProof/>
          <w:lang w:eastAsia="fi-FI"/>
        </w:rPr>
        <w:drawing>
          <wp:inline distT="0" distB="0" distL="0" distR="0" wp14:anchorId="00430315" wp14:editId="1246D858">
            <wp:extent cx="4265127" cy="2406650"/>
            <wp:effectExtent l="0" t="0" r="2540" b="0"/>
            <wp:docPr id="18467" name="Kuva 18467" descr="Kuva 21 Kokonaan maan alla ja sortu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24" descr="Kuva 21 Kokonaan maan alla ja sortuman---"/>
                    <pic:cNvPicPr>
                      <a:picLocks noChangeAspect="1" noChangeArrowheads="1"/>
                    </pic:cNvPicPr>
                  </pic:nvPicPr>
                  <pic:blipFill rotWithShape="1">
                    <a:blip r:embed="rId72" cstate="print">
                      <a:extLst>
                        <a:ext uri="{28A0092B-C50C-407E-A947-70E740481C1C}">
                          <a14:useLocalDpi xmlns:a14="http://schemas.microsoft.com/office/drawing/2010/main" val="0"/>
                        </a:ext>
                      </a:extLst>
                    </a:blip>
                    <a:srcRect l="11324" r="31532" b="54392"/>
                    <a:stretch/>
                  </pic:blipFill>
                  <pic:spPr bwMode="auto">
                    <a:xfrm>
                      <a:off x="0" y="0"/>
                      <a:ext cx="4395831" cy="2480401"/>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r>
        <w:rPr>
          <w:noProof/>
        </w:rPr>
        <w:t xml:space="preserve"> </w:t>
      </w:r>
    </w:p>
    <w:p w14:paraId="1812C4F0" w14:textId="6D86119C" w:rsidR="00D17E6C" w:rsidRDefault="00D17E6C" w:rsidP="000B4ED0">
      <w:pPr>
        <w:pStyle w:val="Luettelokappale"/>
        <w:rPr>
          <w:noProof/>
        </w:rPr>
      </w:pPr>
      <w:r>
        <w:rPr>
          <w:noProof/>
        </w:rPr>
        <w:t>Ilmanottoputki Hätäpoistumiskäytävä 1/3 rakennuksen korkeudesta</w:t>
      </w:r>
    </w:p>
    <w:p w14:paraId="4B5E89AE" w14:textId="77777777" w:rsidR="005E722D" w:rsidRDefault="005E722D" w:rsidP="000B4ED0">
      <w:pPr>
        <w:pStyle w:val="Luettelokappale"/>
        <w:rPr>
          <w:noProof/>
        </w:rPr>
      </w:pPr>
    </w:p>
    <w:p w14:paraId="25AD8025" w14:textId="2603A925" w:rsidR="00F36E34" w:rsidRDefault="00E578D7" w:rsidP="005F11E4">
      <w:pPr>
        <w:pStyle w:val="Luettelokappale"/>
        <w:ind w:left="0"/>
        <w:rPr>
          <w:noProof/>
        </w:rPr>
      </w:pPr>
      <w:r>
        <w:rPr>
          <w:rFonts w:ascii="Arial" w:hAnsi="Arial" w:cs="Arial"/>
          <w:noProof/>
          <w:lang w:eastAsia="fi-FI"/>
        </w:rPr>
        <mc:AlternateContent>
          <mc:Choice Requires="wps">
            <w:drawing>
              <wp:anchor distT="0" distB="0" distL="114300" distR="114300" simplePos="0" relativeHeight="251672576" behindDoc="0" locked="0" layoutInCell="1" allowOverlap="1" wp14:anchorId="5D06AC10" wp14:editId="7CBB6DF3">
                <wp:simplePos x="0" y="0"/>
                <wp:positionH relativeFrom="column">
                  <wp:posOffset>2167842</wp:posOffset>
                </wp:positionH>
                <wp:positionV relativeFrom="paragraph">
                  <wp:posOffset>162496</wp:posOffset>
                </wp:positionV>
                <wp:extent cx="2573655" cy="422275"/>
                <wp:effectExtent l="0" t="0" r="340995" b="549275"/>
                <wp:wrapNone/>
                <wp:docPr id="18472" name="Puhekupla: Suorakulmio 18472"/>
                <wp:cNvGraphicFramePr/>
                <a:graphic xmlns:a="http://schemas.openxmlformats.org/drawingml/2006/main">
                  <a:graphicData uri="http://schemas.microsoft.com/office/word/2010/wordprocessingShape">
                    <wps:wsp>
                      <wps:cNvSpPr/>
                      <wps:spPr>
                        <a:xfrm>
                          <a:off x="0" y="0"/>
                          <a:ext cx="2573655" cy="422275"/>
                        </a:xfrm>
                        <a:prstGeom prst="wedgeRectCallout">
                          <a:avLst>
                            <a:gd name="adj1" fmla="val 60652"/>
                            <a:gd name="adj2" fmla="val 169502"/>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4BC25CC" w14:textId="446DD773" w:rsidR="00BE1389" w:rsidRDefault="00F36E34" w:rsidP="00F36E34">
                            <w:pPr>
                              <w:spacing w:after="0" w:line="240" w:lineRule="auto"/>
                            </w:pPr>
                            <w:r>
                              <w:t>Ilmanottoputkea säilytetään suojassa, se liitetään tähän laippaan.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06AC10" id="Puhekupla: Suorakulmio 18472" o:spid="_x0000_s1031" type="#_x0000_t61" style="position:absolute;margin-left:170.7pt;margin-top:12.8pt;width:202.65pt;height:33.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" adj="23901,47412" fillcolor="#4472c4 [3204]" strokecolor="#1f3763 [1604]" strokeweight="1pt">
                <v:textbox>
                  <w:txbxContent>
                    <w:p w14:paraId="54BC25CC" w14:textId="446DD773" w:rsidR="00BE1389" w:rsidRDefault="00F36E34" w:rsidP="00F36E34">
                      <w:pPr>
                        <w:spacing w:after="0" w:line="240" w:lineRule="auto"/>
                      </w:pPr>
                      <w:r>
                        <w:t>Ilmanottoputkea säilytetään suojassa, se liitetään tähän laippaan.</w:t>
                      </w:r>
                    </w:p>
                  </w:txbxContent>
                </v:textbox>
              </v:shape>
            </w:pict>
          </mc:Fallback>
        </mc:AlternateContent>
      </w:r>
      <w:r w:rsidR="005F11E4">
        <w:rPr>
          <w:rFonts w:ascii="Arial" w:hAnsi="Arial" w:cs="Arial"/>
          <w:noProof/>
          <w:lang w:eastAsia="fi-FI"/>
        </w:rPr>
        <mc:AlternateContent>
          <mc:Choice Requires="wps">
            <w:drawing>
              <wp:anchor distT="0" distB="0" distL="114300" distR="114300" simplePos="0" relativeHeight="251671552" behindDoc="0" locked="0" layoutInCell="1" allowOverlap="1" wp14:anchorId="153F9F9E" wp14:editId="4DDDF780">
                <wp:simplePos x="0" y="0"/>
                <wp:positionH relativeFrom="column">
                  <wp:posOffset>4144916</wp:posOffset>
                </wp:positionH>
                <wp:positionV relativeFrom="paragraph">
                  <wp:posOffset>991327</wp:posOffset>
                </wp:positionV>
                <wp:extent cx="1469382" cy="575832"/>
                <wp:effectExtent l="0" t="0" r="17145" b="15240"/>
                <wp:wrapNone/>
                <wp:docPr id="18471" name="Ellipsi 18471"/>
                <wp:cNvGraphicFramePr/>
                <a:graphic xmlns:a="http://schemas.openxmlformats.org/drawingml/2006/main">
                  <a:graphicData uri="http://schemas.microsoft.com/office/word/2010/wordprocessingShape">
                    <wps:wsp>
                      <wps:cNvSpPr/>
                      <wps:spPr>
                        <a:xfrm>
                          <a:off x="0" y="0"/>
                          <a:ext cx="1469382" cy="575832"/>
                        </a:xfrm>
                        <a:prstGeom prst="ellipse">
                          <a:avLst/>
                        </a:prstGeom>
                        <a:noFill/>
                        <a:ln w="19050">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B37DF7C" id="Ellipsi 18471" o:spid="_x0000_s1026" style="position:absolute;margin-left:326.35pt;margin-top:78.05pt;width:115.7pt;height:45.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" filled="f" strokecolor="red" strokeweight="1.5pt">
                <v:stroke dashstyle="dash" joinstyle="miter"/>
              </v:oval>
            </w:pict>
          </mc:Fallback>
        </mc:AlternateContent>
      </w:r>
      <w:r w:rsidR="00BE1389">
        <w:rPr>
          <w:noProof/>
        </w:rPr>
        <w:drawing>
          <wp:inline distT="0" distB="0" distL="0" distR="0" wp14:anchorId="41F3FA98" wp14:editId="33E82449">
            <wp:extent cx="5539808" cy="2145933"/>
            <wp:effectExtent l="0" t="0" r="3810" b="6985"/>
            <wp:docPr id="18470" name="Kuva 18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73" cstate="print">
                      <a:extLst>
                        <a:ext uri="{28A0092B-C50C-407E-A947-70E740481C1C}">
                          <a14:useLocalDpi xmlns:a14="http://schemas.microsoft.com/office/drawing/2010/main" val="0"/>
                        </a:ext>
                      </a:extLst>
                    </a:blip>
                    <a:srcRect l="17995" t="23388" r="5991" b="16020"/>
                    <a:stretch/>
                  </pic:blipFill>
                  <pic:spPr bwMode="auto">
                    <a:xfrm>
                      <a:off x="0" y="0"/>
                      <a:ext cx="5629711" cy="2180758"/>
                    </a:xfrm>
                    <a:prstGeom prst="rect">
                      <a:avLst/>
                    </a:prstGeom>
                    <a:noFill/>
                    <a:ln>
                      <a:noFill/>
                    </a:ln>
                    <a:extLst>
                      <a:ext uri="{53640926-AAD7-44D8-BBD7-CCE9431645EC}">
                        <a14:shadowObscured xmlns:a14="http://schemas.microsoft.com/office/drawing/2010/main"/>
                      </a:ext>
                    </a:extLst>
                  </pic:spPr>
                </pic:pic>
              </a:graphicData>
            </a:graphic>
          </wp:inline>
        </w:drawing>
      </w:r>
      <w:r w:rsidR="00DF3D5E">
        <w:rPr>
          <w:noProof/>
        </w:rPr>
        <w:t xml:space="preserve"> </w:t>
      </w:r>
    </w:p>
    <w:p w14:paraId="57F3DC55" w14:textId="11DD2FF9" w:rsidR="005E722D" w:rsidRDefault="005E722D" w:rsidP="005F11E4">
      <w:pPr>
        <w:pStyle w:val="Luettelokappale"/>
        <w:ind w:left="0"/>
        <w:rPr>
          <w:noProof/>
        </w:rPr>
      </w:pPr>
      <w:r>
        <w:rPr>
          <w:noProof/>
        </w:rPr>
        <w:t>Hätäpoistumiskäytävän päässä on 2 sokeaa laippaa ilmanottoputkia varten.</w:t>
      </w:r>
    </w:p>
    <w:p w14:paraId="53B543EC" w14:textId="77777777" w:rsidR="00F36E34" w:rsidRDefault="00F36E34" w:rsidP="000B4ED0">
      <w:pPr>
        <w:pStyle w:val="Luettelokappale"/>
        <w:rPr>
          <w:noProof/>
        </w:rPr>
      </w:pPr>
    </w:p>
    <w:p w14:paraId="2B297FA1" w14:textId="77777777" w:rsidR="00F36E34" w:rsidRDefault="00F36E34" w:rsidP="000B4ED0">
      <w:pPr>
        <w:pStyle w:val="Luettelokappale"/>
        <w:rPr>
          <w:noProof/>
        </w:rPr>
      </w:pPr>
    </w:p>
    <w:p w14:paraId="7FFADD89" w14:textId="6BFB84FB" w:rsidR="00347974" w:rsidRDefault="00DF3D5E" w:rsidP="004B58FF">
      <w:pPr>
        <w:pStyle w:val="Luettelokappale"/>
        <w:ind w:left="0"/>
      </w:pPr>
      <w:r>
        <w:rPr>
          <w:noProof/>
        </w:rPr>
        <w:drawing>
          <wp:inline distT="0" distB="0" distL="0" distR="0" wp14:anchorId="0FE792F5" wp14:editId="213A22BF">
            <wp:extent cx="3457666" cy="2806156"/>
            <wp:effectExtent l="0" t="0" r="0" b="0"/>
            <wp:docPr id="18468" name="Kuva 18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74" cstate="print">
                      <a:extLst>
                        <a:ext uri="{28A0092B-C50C-407E-A947-70E740481C1C}">
                          <a14:useLocalDpi xmlns:a14="http://schemas.microsoft.com/office/drawing/2010/main" val="0"/>
                        </a:ext>
                      </a:extLst>
                    </a:blip>
                    <a:srcRect l="50040" t="13001" r="8517" b="17789"/>
                    <a:stretch/>
                  </pic:blipFill>
                  <pic:spPr bwMode="auto">
                    <a:xfrm>
                      <a:off x="0" y="0"/>
                      <a:ext cx="3496170" cy="2837405"/>
                    </a:xfrm>
                    <a:prstGeom prst="rect">
                      <a:avLst/>
                    </a:prstGeom>
                    <a:noFill/>
                    <a:ln>
                      <a:noFill/>
                    </a:ln>
                    <a:extLst>
                      <a:ext uri="{53640926-AAD7-44D8-BBD7-CCE9431645EC}">
                        <a14:shadowObscured xmlns:a14="http://schemas.microsoft.com/office/drawing/2010/main"/>
                      </a:ext>
                    </a:extLst>
                  </pic:spPr>
                </pic:pic>
              </a:graphicData>
            </a:graphic>
          </wp:inline>
        </w:drawing>
      </w:r>
      <w:r w:rsidR="00643720">
        <w:rPr>
          <w:noProof/>
        </w:rPr>
        <w:t xml:space="preserve">   </w:t>
      </w:r>
      <w:r>
        <w:rPr>
          <w:noProof/>
        </w:rPr>
        <w:t xml:space="preserve">  </w:t>
      </w:r>
      <w:r w:rsidR="00643720">
        <w:rPr>
          <w:noProof/>
        </w:rPr>
        <w:drawing>
          <wp:inline distT="0" distB="0" distL="0" distR="0" wp14:anchorId="0E4CD818" wp14:editId="2CF62529">
            <wp:extent cx="2780785" cy="2074807"/>
            <wp:effectExtent l="0" t="8890" r="0" b="0"/>
            <wp:docPr id="18469" name="Kuva 18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8194" r="26673"/>
                    <a:stretch/>
                  </pic:blipFill>
                  <pic:spPr bwMode="auto">
                    <a:xfrm rot="5400000">
                      <a:off x="0" y="0"/>
                      <a:ext cx="2813240" cy="2099022"/>
                    </a:xfrm>
                    <a:prstGeom prst="rect">
                      <a:avLst/>
                    </a:prstGeom>
                    <a:noFill/>
                    <a:ln>
                      <a:noFill/>
                    </a:ln>
                    <a:extLst>
                      <a:ext uri="{53640926-AAD7-44D8-BBD7-CCE9431645EC}">
                        <a14:shadowObscured xmlns:a14="http://schemas.microsoft.com/office/drawing/2010/main"/>
                      </a:ext>
                    </a:extLst>
                  </pic:spPr>
                </pic:pic>
              </a:graphicData>
            </a:graphic>
          </wp:inline>
        </w:drawing>
      </w:r>
    </w:p>
    <w:p w14:paraId="0C1C4218" w14:textId="0717CB79" w:rsidR="00347974" w:rsidRDefault="00347974" w:rsidP="000B4ED0">
      <w:pPr>
        <w:pStyle w:val="Luettelokappale"/>
      </w:pPr>
    </w:p>
    <w:p w14:paraId="36E5A0DF" w14:textId="346D99FC" w:rsidR="0099736D" w:rsidRDefault="005E722D" w:rsidP="004B58FF">
      <w:pPr>
        <w:pStyle w:val="Luettelokappale"/>
        <w:ind w:left="0"/>
      </w:pPr>
      <w:r>
        <w:t>Vuoden 1962 ilmanottoputki C-luokan suojassa                             Ilmanottoputkea säilytetään suojassa</w:t>
      </w:r>
    </w:p>
    <w:p w14:paraId="7ED00147" w14:textId="0AA9D9C4" w:rsidR="00EB79CB" w:rsidRDefault="00EB79CB" w:rsidP="000B4ED0">
      <w:pPr>
        <w:pStyle w:val="Luettelokappale"/>
      </w:pPr>
    </w:p>
    <w:p w14:paraId="3113F29F" w14:textId="654F7D00" w:rsidR="00EB79CB" w:rsidRDefault="00EB79CB" w:rsidP="000B4ED0">
      <w:pPr>
        <w:pStyle w:val="Luettelokappale"/>
      </w:pPr>
    </w:p>
    <w:p w14:paraId="357B4E87" w14:textId="77777777" w:rsidR="00EB79CB" w:rsidRDefault="00EB79CB" w:rsidP="000B4ED0">
      <w:pPr>
        <w:pStyle w:val="Luettelokappale"/>
      </w:pPr>
    </w:p>
    <w:p w14:paraId="2682D5FD" w14:textId="7398DB6D" w:rsidR="000B4ED0" w:rsidRDefault="00A254D2" w:rsidP="005F29CF">
      <w:pPr>
        <w:pStyle w:val="Otsikko2"/>
      </w:pPr>
      <w:bookmarkStart w:id="31" w:name="_Toc123116783"/>
      <w:r w:rsidRPr="0099736D">
        <w:t>Ylipainemittari / läpivienti</w:t>
      </w:r>
      <w:bookmarkEnd w:id="31"/>
    </w:p>
    <w:p w14:paraId="4A26CD92" w14:textId="57809CED" w:rsidR="0099736D" w:rsidRDefault="0099736D" w:rsidP="004B58FF">
      <w:pPr>
        <w:pStyle w:val="Luettelokappale"/>
        <w:jc w:val="both"/>
        <w:rPr>
          <w:b/>
          <w:bCs/>
        </w:rPr>
      </w:pPr>
    </w:p>
    <w:p w14:paraId="3712B2B4" w14:textId="7A9DD4AA" w:rsidR="002E0978" w:rsidRPr="004531EA" w:rsidRDefault="002E0978" w:rsidP="004B58FF">
      <w:pPr>
        <w:jc w:val="both"/>
        <w:rPr>
          <w:rFonts w:cstheme="minorHAnsi"/>
        </w:rPr>
      </w:pPr>
      <w:r w:rsidRPr="004531EA">
        <w:rPr>
          <w:rFonts w:cstheme="minorHAnsi"/>
          <w:highlight w:val="yellow"/>
        </w:rPr>
        <w:t xml:space="preserve">Aika usein ylipainemittariin pitää lisätä nestettä ja säätää nolla kohtaa. Harvasta suojasta löytyy varapullo ylipainemittarin nestettä. </w:t>
      </w:r>
      <w:r w:rsidR="004B58FF" w:rsidRPr="004531EA">
        <w:rPr>
          <w:rFonts w:cstheme="minorHAnsi"/>
          <w:highlight w:val="yellow"/>
        </w:rPr>
        <w:t xml:space="preserve">Poikkeusoloissa </w:t>
      </w:r>
      <w:r w:rsidRPr="004531EA">
        <w:rPr>
          <w:rFonts w:cstheme="minorHAnsi"/>
          <w:highlight w:val="yellow"/>
        </w:rPr>
        <w:t>ylipainemitta</w:t>
      </w:r>
      <w:r w:rsidR="004B58FF" w:rsidRPr="004531EA">
        <w:rPr>
          <w:rFonts w:cstheme="minorHAnsi"/>
          <w:highlight w:val="yellow"/>
        </w:rPr>
        <w:t>r</w:t>
      </w:r>
      <w:r w:rsidRPr="004531EA">
        <w:rPr>
          <w:rFonts w:cstheme="minorHAnsi"/>
          <w:highlight w:val="yellow"/>
        </w:rPr>
        <w:t>iin sopivan nesteen löytäminen saattaa olla mahdotonta. Tarkastajalla pitäisi olla varapulloja, jotka se vois jättää suoj</w:t>
      </w:r>
      <w:r w:rsidR="004B58FF" w:rsidRPr="004531EA">
        <w:rPr>
          <w:rFonts w:cstheme="minorHAnsi"/>
          <w:highlight w:val="yellow"/>
        </w:rPr>
        <w:t>iin</w:t>
      </w:r>
      <w:r w:rsidRPr="004531EA">
        <w:rPr>
          <w:rFonts w:cstheme="minorHAnsi"/>
          <w:highlight w:val="yellow"/>
        </w:rPr>
        <w:t>.</w:t>
      </w:r>
    </w:p>
    <w:p w14:paraId="7033DCCE" w14:textId="318F00FD" w:rsidR="008355FB" w:rsidRPr="008355FB" w:rsidRDefault="008355FB" w:rsidP="004B58FF">
      <w:pPr>
        <w:spacing w:after="200" w:line="276" w:lineRule="auto"/>
        <w:jc w:val="both"/>
        <w:rPr>
          <w:rFonts w:ascii="Arial" w:eastAsia="Calibri" w:hAnsi="Arial" w:cs="Arial"/>
        </w:rPr>
      </w:pPr>
      <w:r w:rsidRPr="008355FB">
        <w:rPr>
          <w:rFonts w:ascii="Arial" w:eastAsia="Calibri" w:hAnsi="Arial" w:cs="Arial"/>
        </w:rPr>
        <w:t>Ylipainemittarissa tulee olla merkintä käytettävän mittanesteen laadusta. Mittanesteen tiheyden tulee olla vähintään 0,75 kg/dm</w:t>
      </w:r>
      <w:r w:rsidRPr="008355FB">
        <w:rPr>
          <w:rFonts w:ascii="Arial" w:eastAsia="Calibri" w:hAnsi="Arial" w:cs="Arial"/>
          <w:vertAlign w:val="superscript"/>
        </w:rPr>
        <w:t xml:space="preserve">3 </w:t>
      </w:r>
      <w:r w:rsidRPr="008355FB">
        <w:rPr>
          <w:rFonts w:ascii="Arial" w:eastAsia="Calibri" w:hAnsi="Arial" w:cs="Arial"/>
        </w:rPr>
        <w:t>ja enintään 0,85 kg/dm</w:t>
      </w:r>
      <w:r w:rsidRPr="008355FB">
        <w:rPr>
          <w:rFonts w:ascii="Arial" w:eastAsia="Calibri" w:hAnsi="Arial" w:cs="Arial"/>
          <w:vertAlign w:val="superscript"/>
        </w:rPr>
        <w:t>3</w:t>
      </w:r>
      <w:r w:rsidRPr="008355FB">
        <w:rPr>
          <w:rFonts w:ascii="Arial" w:eastAsia="Calibri" w:hAnsi="Arial" w:cs="Arial"/>
        </w:rPr>
        <w:t xml:space="preserve">, eikä se saa olla helposti haihtuvaa. </w:t>
      </w:r>
    </w:p>
    <w:p w14:paraId="10AACC64" w14:textId="5625C998" w:rsidR="008355FB" w:rsidRPr="008355FB" w:rsidRDefault="008355FB" w:rsidP="004B58FF">
      <w:pPr>
        <w:spacing w:after="200" w:line="276" w:lineRule="auto"/>
        <w:jc w:val="both"/>
        <w:rPr>
          <w:rFonts w:ascii="Arial" w:eastAsia="Calibri" w:hAnsi="Arial" w:cs="Arial"/>
        </w:rPr>
      </w:pPr>
      <w:r w:rsidRPr="008355FB">
        <w:rPr>
          <w:rFonts w:ascii="Arial" w:eastAsia="Calibri" w:hAnsi="Arial" w:cs="Arial"/>
        </w:rPr>
        <w:t xml:space="preserve">Mittaputki on johdettava suojan ulkopuolelle. Mittaputki voidaan johtaa raitisilmakanavana toimivaan hätäpoistumiskäytävään tai niihin rakennuksen sisätiloihin, joissa on sama ilmanpaine kuin ulkona. </w:t>
      </w:r>
    </w:p>
    <w:p w14:paraId="3856E868" w14:textId="77777777" w:rsidR="00EB79CB" w:rsidRDefault="00EB79CB" w:rsidP="00C41D5E"/>
    <w:p w14:paraId="089893EE" w14:textId="53A4992C" w:rsidR="00FC731B" w:rsidRDefault="00FC731B" w:rsidP="004B58FF">
      <w:r>
        <w:rPr>
          <w:noProof/>
        </w:rPr>
        <w:drawing>
          <wp:inline distT="0" distB="0" distL="0" distR="0" wp14:anchorId="2AE2138D" wp14:editId="28273BD9">
            <wp:extent cx="3170015" cy="2021410"/>
            <wp:effectExtent l="19050" t="38100" r="30480" b="36195"/>
            <wp:docPr id="2060" name="Picture 13" descr="IMG_0008">
              <a:extLst xmlns:a="http://schemas.openxmlformats.org/drawingml/2006/main">
                <a:ext uri="{FF2B5EF4-FFF2-40B4-BE49-F238E27FC236}">
                  <a16:creationId xmlns:a16="http://schemas.microsoft.com/office/drawing/2014/main" id="{94F65EF2-EA13-89A4-5D52-A3CE835262F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 name="Picture 13" descr="IMG_0008">
                      <a:extLst>
                        <a:ext uri="{FF2B5EF4-FFF2-40B4-BE49-F238E27FC236}">
                          <a16:creationId xmlns:a16="http://schemas.microsoft.com/office/drawing/2014/main" id="{94F65EF2-EA13-89A4-5D52-A3CE835262F7}"/>
                        </a:ext>
                      </a:extLst>
                    </pic:cNvPr>
                    <pic:cNvPicPr>
                      <a:picLocks noChangeAspect="1" noChangeArrowheads="1"/>
                    </pic:cNvPicPr>
                  </pic:nvPicPr>
                  <pic:blipFill rotWithShape="1">
                    <a:blip r:embed="rId76" cstate="print">
                      <a:extLst>
                        <a:ext uri="{28A0092B-C50C-407E-A947-70E740481C1C}">
                          <a14:useLocalDpi xmlns:a14="http://schemas.microsoft.com/office/drawing/2010/main" val="0"/>
                        </a:ext>
                      </a:extLst>
                    </a:blip>
                    <a:srcRect l="18837" t="21643" r="25652" b="31195"/>
                    <a:stretch/>
                  </pic:blipFill>
                  <pic:spPr bwMode="auto">
                    <a:xfrm rot="21540000">
                      <a:off x="0" y="0"/>
                      <a:ext cx="3208484" cy="2045940"/>
                    </a:xfrm>
                    <a:prstGeom prst="rect">
                      <a:avLst/>
                    </a:prstGeom>
                    <a:noFill/>
                    <a:ln>
                      <a:noFill/>
                    </a:ln>
                    <a:extLst>
                      <a:ext uri="{53640926-AAD7-44D8-BBD7-CCE9431645EC}">
                        <a14:shadowObscured xmlns:a14="http://schemas.microsoft.com/office/drawing/2010/main"/>
                      </a:ext>
                    </a:extLst>
                  </pic:spPr>
                </pic:pic>
              </a:graphicData>
            </a:graphic>
          </wp:inline>
        </w:drawing>
      </w:r>
      <w:r w:rsidR="00444BF3" w:rsidRPr="00444BF3">
        <w:rPr>
          <w:noProof/>
        </w:rPr>
        <w:t xml:space="preserve"> </w:t>
      </w:r>
      <w:r w:rsidR="00444BF3">
        <w:rPr>
          <w:noProof/>
        </w:rPr>
        <w:drawing>
          <wp:inline distT="0" distB="0" distL="0" distR="0" wp14:anchorId="0837AAA1" wp14:editId="3BB9AF7E">
            <wp:extent cx="2050288" cy="2534180"/>
            <wp:effectExtent l="5715" t="0" r="0" b="0"/>
            <wp:docPr id="18476" name="Kuva 18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77" cstate="print">
                      <a:extLst>
                        <a:ext uri="{28A0092B-C50C-407E-A947-70E740481C1C}">
                          <a14:useLocalDpi xmlns:a14="http://schemas.microsoft.com/office/drawing/2010/main" val="0"/>
                        </a:ext>
                      </a:extLst>
                    </a:blip>
                    <a:srcRect l="18602" r="42082"/>
                    <a:stretch/>
                  </pic:blipFill>
                  <pic:spPr bwMode="auto">
                    <a:xfrm rot="5400000">
                      <a:off x="0" y="0"/>
                      <a:ext cx="2064560" cy="2551820"/>
                    </a:xfrm>
                    <a:prstGeom prst="rect">
                      <a:avLst/>
                    </a:prstGeom>
                    <a:noFill/>
                    <a:ln>
                      <a:noFill/>
                    </a:ln>
                    <a:extLst>
                      <a:ext uri="{53640926-AAD7-44D8-BBD7-CCE9431645EC}">
                        <a14:shadowObscured xmlns:a14="http://schemas.microsoft.com/office/drawing/2010/main"/>
                      </a:ext>
                    </a:extLst>
                  </pic:spPr>
                </pic:pic>
              </a:graphicData>
            </a:graphic>
          </wp:inline>
        </w:drawing>
      </w:r>
    </w:p>
    <w:p w14:paraId="608CFCD1" w14:textId="41930C94" w:rsidR="00444BF3" w:rsidRDefault="00444BF3" w:rsidP="004B58FF">
      <w:r>
        <w:t>Eri ikäisiä ylipainemittareita, molemmat toimivat asianmukaisesti</w:t>
      </w:r>
      <w:r w:rsidR="001C03FA">
        <w:t>, varapullo</w:t>
      </w:r>
      <w:r w:rsidR="00A355F8">
        <w:t xml:space="preserve"> nestettä</w:t>
      </w:r>
    </w:p>
    <w:p w14:paraId="0486BDC5" w14:textId="1BBC8D11" w:rsidR="000B4ED0" w:rsidRPr="00134B1B" w:rsidRDefault="00A254D2" w:rsidP="005F29CF">
      <w:pPr>
        <w:pStyle w:val="Otsikko2"/>
      </w:pPr>
      <w:bookmarkStart w:id="32" w:name="_Toc123116784"/>
      <w:r w:rsidRPr="00134B1B">
        <w:lastRenderedPageBreak/>
        <w:t>Paineventtiili</w:t>
      </w:r>
      <w:r w:rsidR="00A0371D">
        <w:t xml:space="preserve">, </w:t>
      </w:r>
      <w:r w:rsidRPr="00134B1B">
        <w:t>esisuodatin</w:t>
      </w:r>
      <w:r w:rsidR="00A0371D">
        <w:t xml:space="preserve"> ja tuloilman lämmitin</w:t>
      </w:r>
      <w:bookmarkEnd w:id="32"/>
    </w:p>
    <w:p w14:paraId="74C44345" w14:textId="2B7C7BE0" w:rsidR="00134B1B" w:rsidRDefault="00134B1B" w:rsidP="00134B1B">
      <w:pPr>
        <w:pStyle w:val="Luettelokappale"/>
      </w:pPr>
    </w:p>
    <w:p w14:paraId="1F0FE381" w14:textId="77777777" w:rsidR="00423C3B" w:rsidRPr="00423C3B" w:rsidRDefault="00423C3B" w:rsidP="00E578D7">
      <w:pPr>
        <w:pStyle w:val="Luettelokappale"/>
        <w:ind w:left="0"/>
        <w:jc w:val="both"/>
        <w:rPr>
          <w:highlight w:val="yellow"/>
        </w:rPr>
      </w:pPr>
      <w:r w:rsidRPr="00423C3B">
        <w:rPr>
          <w:highlight w:val="yellow"/>
        </w:rPr>
        <w:t>Tarkasta toiminta, suodattimen puhtaus, korroosio, sirpalesuojaus, vuotoveden poisto.</w:t>
      </w:r>
    </w:p>
    <w:p w14:paraId="47E86A15" w14:textId="724081DB" w:rsidR="00A3075D" w:rsidRPr="00423C3B" w:rsidRDefault="00A0371D" w:rsidP="00E578D7">
      <w:pPr>
        <w:pStyle w:val="Luettelokappale"/>
        <w:ind w:left="0"/>
        <w:jc w:val="both"/>
        <w:rPr>
          <w:highlight w:val="yellow"/>
        </w:rPr>
      </w:pPr>
      <w:r w:rsidRPr="00423C3B">
        <w:rPr>
          <w:highlight w:val="yellow"/>
        </w:rPr>
        <w:t xml:space="preserve">S1- luokan suojissa oli esilämmitin vuoteen 2005 saakka. </w:t>
      </w:r>
      <w:r w:rsidR="0099136D" w:rsidRPr="00423C3B">
        <w:rPr>
          <w:highlight w:val="yellow"/>
        </w:rPr>
        <w:t>Laitte</w:t>
      </w:r>
      <w:r w:rsidRPr="00423C3B">
        <w:rPr>
          <w:highlight w:val="yellow"/>
        </w:rPr>
        <w:t>i</w:t>
      </w:r>
      <w:r w:rsidR="0099136D" w:rsidRPr="00423C3B">
        <w:rPr>
          <w:highlight w:val="yellow"/>
        </w:rPr>
        <w:t>ssa K/35</w:t>
      </w:r>
      <w:r w:rsidRPr="00423C3B">
        <w:rPr>
          <w:highlight w:val="yellow"/>
        </w:rPr>
        <w:t xml:space="preserve"> ja </w:t>
      </w:r>
      <w:r w:rsidR="00A3075D" w:rsidRPr="00423C3B">
        <w:rPr>
          <w:highlight w:val="yellow"/>
        </w:rPr>
        <w:t>enintään 25 hengen S1-luokan suojiin,</w:t>
      </w:r>
      <w:r w:rsidR="0099136D" w:rsidRPr="00423C3B">
        <w:rPr>
          <w:highlight w:val="yellow"/>
        </w:rPr>
        <w:t xml:space="preserve"> ei ole </w:t>
      </w:r>
      <w:r w:rsidR="00E21C33" w:rsidRPr="00423C3B">
        <w:rPr>
          <w:highlight w:val="yellow"/>
        </w:rPr>
        <w:t xml:space="preserve">lainkaan tuloilman </w:t>
      </w:r>
      <w:r w:rsidR="0099136D" w:rsidRPr="00423C3B">
        <w:rPr>
          <w:highlight w:val="yellow"/>
        </w:rPr>
        <w:t>esilämmitintä.</w:t>
      </w:r>
    </w:p>
    <w:p w14:paraId="2FC2AEFD" w14:textId="6BF9DB96" w:rsidR="00A3075D" w:rsidRPr="00423C3B" w:rsidRDefault="00A3075D" w:rsidP="00E578D7">
      <w:pPr>
        <w:pStyle w:val="Luettelokappale"/>
        <w:ind w:left="0"/>
        <w:jc w:val="both"/>
        <w:rPr>
          <w:highlight w:val="yellow"/>
        </w:rPr>
      </w:pPr>
      <w:r w:rsidRPr="00423C3B">
        <w:rPr>
          <w:highlight w:val="yellow"/>
        </w:rPr>
        <w:t>Tarkastuksissa on tullut esille, että 70-luvun alun väestönsuojan paineventtiilin esisuodatin on ihan puhdas. Silloin paineventtiili on ollut koko ajan kiinni asennossa. Toisaalta runsaan 10 vuotta vanhan suojan esisuodatin on ollut likainen</w:t>
      </w:r>
      <w:r w:rsidR="00E578D7">
        <w:rPr>
          <w:highlight w:val="yellow"/>
        </w:rPr>
        <w:t>, silloin v</w:t>
      </w:r>
      <w:r w:rsidR="00423C3B" w:rsidRPr="00423C3B">
        <w:rPr>
          <w:highlight w:val="yellow"/>
        </w:rPr>
        <w:t>enttiili on ollut auki ja suoja sijaitsee vilkkaa</w:t>
      </w:r>
      <w:r w:rsidR="00A355F8">
        <w:rPr>
          <w:highlight w:val="yellow"/>
        </w:rPr>
        <w:t>lla</w:t>
      </w:r>
      <w:r w:rsidR="00423C3B" w:rsidRPr="00423C3B">
        <w:rPr>
          <w:highlight w:val="yellow"/>
        </w:rPr>
        <w:t xml:space="preserve"> l</w:t>
      </w:r>
      <w:r w:rsidR="00A355F8">
        <w:rPr>
          <w:highlight w:val="yellow"/>
        </w:rPr>
        <w:t>i</w:t>
      </w:r>
      <w:r w:rsidR="00423C3B" w:rsidRPr="00423C3B">
        <w:rPr>
          <w:highlight w:val="yellow"/>
        </w:rPr>
        <w:t>iken</w:t>
      </w:r>
      <w:r w:rsidR="00A355F8">
        <w:rPr>
          <w:highlight w:val="yellow"/>
        </w:rPr>
        <w:t>nealueella</w:t>
      </w:r>
      <w:r w:rsidR="00E578D7">
        <w:rPr>
          <w:highlight w:val="yellow"/>
        </w:rPr>
        <w:t>,</w:t>
      </w:r>
      <w:r w:rsidR="00E578D7" w:rsidRPr="00E578D7">
        <w:rPr>
          <w:highlight w:val="yellow"/>
        </w:rPr>
        <w:t xml:space="preserve"> </w:t>
      </w:r>
      <w:r w:rsidR="00E578D7" w:rsidRPr="00423C3B">
        <w:rPr>
          <w:highlight w:val="yellow"/>
        </w:rPr>
        <w:t>se on vaihdettu uuteen</w:t>
      </w:r>
    </w:p>
    <w:p w14:paraId="7C9FB973" w14:textId="18BE174E" w:rsidR="00D42E37" w:rsidRDefault="00E21C33" w:rsidP="00E578D7">
      <w:pPr>
        <w:pStyle w:val="Luettelokappale"/>
        <w:ind w:left="0"/>
        <w:jc w:val="both"/>
      </w:pPr>
      <w:r w:rsidRPr="00423C3B">
        <w:rPr>
          <w:highlight w:val="yellow"/>
        </w:rPr>
        <w:t>Suositellaan</w:t>
      </w:r>
      <w:r w:rsidR="00E578D7">
        <w:rPr>
          <w:highlight w:val="yellow"/>
        </w:rPr>
        <w:t xml:space="preserve">, että aina määräaikaistarkastuksen yhteydessä tarkastetaan </w:t>
      </w:r>
      <w:r w:rsidRPr="00423C3B">
        <w:rPr>
          <w:highlight w:val="yellow"/>
        </w:rPr>
        <w:t>ilmanvaihtolaitteiden esisuodattime</w:t>
      </w:r>
      <w:r w:rsidR="00F5029A">
        <w:rPr>
          <w:highlight w:val="yellow"/>
        </w:rPr>
        <w:t>t</w:t>
      </w:r>
      <w:r w:rsidRPr="00423C3B">
        <w:rPr>
          <w:highlight w:val="yellow"/>
        </w:rPr>
        <w:t xml:space="preserve"> ja tarvittaessa uusimista.</w:t>
      </w:r>
      <w:r>
        <w:t xml:space="preserve"> </w:t>
      </w:r>
    </w:p>
    <w:p w14:paraId="12CA51C8" w14:textId="77777777" w:rsidR="00726079" w:rsidRDefault="00726079" w:rsidP="000B4ED0">
      <w:pPr>
        <w:pStyle w:val="Luettelokappale"/>
      </w:pPr>
    </w:p>
    <w:p w14:paraId="470AD975" w14:textId="32D0C741" w:rsidR="00AF6FB0" w:rsidRDefault="005A187C" w:rsidP="00A355F8">
      <w:pPr>
        <w:pStyle w:val="Luettelokappale"/>
        <w:ind w:left="0"/>
        <w:jc w:val="both"/>
      </w:pPr>
      <w:r>
        <w:rPr>
          <w:noProof/>
        </w:rPr>
        <mc:AlternateContent>
          <mc:Choice Requires="wps">
            <w:drawing>
              <wp:anchor distT="0" distB="0" distL="114300" distR="114300" simplePos="0" relativeHeight="251673600" behindDoc="0" locked="0" layoutInCell="1" allowOverlap="1" wp14:anchorId="15F998BB" wp14:editId="556D0B85">
                <wp:simplePos x="0" y="0"/>
                <wp:positionH relativeFrom="column">
                  <wp:posOffset>4771026</wp:posOffset>
                </wp:positionH>
                <wp:positionV relativeFrom="paragraph">
                  <wp:posOffset>609600</wp:posOffset>
                </wp:positionV>
                <wp:extent cx="559266" cy="470216"/>
                <wp:effectExtent l="0" t="0" r="12700" b="25400"/>
                <wp:wrapNone/>
                <wp:docPr id="18473" name="Ellipsi 18473"/>
                <wp:cNvGraphicFramePr/>
                <a:graphic xmlns:a="http://schemas.openxmlformats.org/drawingml/2006/main">
                  <a:graphicData uri="http://schemas.microsoft.com/office/word/2010/wordprocessingShape">
                    <wps:wsp>
                      <wps:cNvSpPr/>
                      <wps:spPr>
                        <a:xfrm>
                          <a:off x="0" y="0"/>
                          <a:ext cx="559266" cy="470216"/>
                        </a:xfrm>
                        <a:prstGeom prst="ellipse">
                          <a:avLst/>
                        </a:prstGeom>
                        <a:noFill/>
                        <a:ln w="19050">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D273217" id="Ellipsi 18473" o:spid="_x0000_s1026" style="position:absolute;margin-left:375.65pt;margin-top:48pt;width:44.05pt;height:3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" filled="f" strokecolor="red" strokeweight="1.5pt">
                <v:stroke dashstyle="dash" joinstyle="miter"/>
              </v:oval>
            </w:pict>
          </mc:Fallback>
        </mc:AlternateContent>
      </w:r>
      <w:r w:rsidR="009C3BA6">
        <w:rPr>
          <w:noProof/>
        </w:rPr>
        <w:drawing>
          <wp:inline distT="0" distB="0" distL="0" distR="0" wp14:anchorId="74B7538A" wp14:editId="3F4BC81F">
            <wp:extent cx="1581366" cy="1415710"/>
            <wp:effectExtent l="6667" t="0" r="6668" b="6667"/>
            <wp:docPr id="14" name="Kuv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78" cstate="print">
                      <a:extLst>
                        <a:ext uri="{28A0092B-C50C-407E-A947-70E740481C1C}">
                          <a14:useLocalDpi xmlns:a14="http://schemas.microsoft.com/office/drawing/2010/main" val="0"/>
                        </a:ext>
                      </a:extLst>
                    </a:blip>
                    <a:srcRect l="14508" r="31188"/>
                    <a:stretch/>
                  </pic:blipFill>
                  <pic:spPr bwMode="auto">
                    <a:xfrm rot="5400000">
                      <a:off x="0" y="0"/>
                      <a:ext cx="1611232" cy="1442448"/>
                    </a:xfrm>
                    <a:prstGeom prst="rect">
                      <a:avLst/>
                    </a:prstGeom>
                    <a:noFill/>
                    <a:ln>
                      <a:noFill/>
                    </a:ln>
                    <a:extLst>
                      <a:ext uri="{53640926-AAD7-44D8-BBD7-CCE9431645EC}">
                        <a14:shadowObscured xmlns:a14="http://schemas.microsoft.com/office/drawing/2010/main"/>
                      </a:ext>
                    </a:extLst>
                  </pic:spPr>
                </pic:pic>
              </a:graphicData>
            </a:graphic>
          </wp:inline>
        </w:drawing>
      </w:r>
      <w:r w:rsidR="008B1D39">
        <w:rPr>
          <w:noProof/>
        </w:rPr>
        <w:t xml:space="preserve">    </w:t>
      </w:r>
      <w:r w:rsidR="008B1D39">
        <w:rPr>
          <w:noProof/>
        </w:rPr>
        <w:drawing>
          <wp:inline distT="0" distB="0" distL="0" distR="0" wp14:anchorId="02E504AF" wp14:editId="2A7E96AB">
            <wp:extent cx="1556449" cy="1938599"/>
            <wp:effectExtent l="0" t="317" r="5397" b="5398"/>
            <wp:docPr id="15" name="Kuv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79" cstate="print">
                      <a:extLst>
                        <a:ext uri="{28A0092B-C50C-407E-A947-70E740481C1C}">
                          <a14:useLocalDpi xmlns:a14="http://schemas.microsoft.com/office/drawing/2010/main" val="0"/>
                        </a:ext>
                      </a:extLst>
                    </a:blip>
                    <a:srcRect l="13655" r="58218" b="27938"/>
                    <a:stretch/>
                  </pic:blipFill>
                  <pic:spPr bwMode="auto">
                    <a:xfrm rot="5400000">
                      <a:off x="0" y="0"/>
                      <a:ext cx="1572518" cy="1958613"/>
                    </a:xfrm>
                    <a:prstGeom prst="rect">
                      <a:avLst/>
                    </a:prstGeom>
                    <a:noFill/>
                    <a:ln>
                      <a:noFill/>
                    </a:ln>
                    <a:extLst>
                      <a:ext uri="{53640926-AAD7-44D8-BBD7-CCE9431645EC}">
                        <a14:shadowObscured xmlns:a14="http://schemas.microsoft.com/office/drawing/2010/main"/>
                      </a:ext>
                    </a:extLst>
                  </pic:spPr>
                </pic:pic>
              </a:graphicData>
            </a:graphic>
          </wp:inline>
        </w:drawing>
      </w:r>
      <w:r w:rsidR="009C3BA6">
        <w:t xml:space="preserve">  </w:t>
      </w:r>
      <w:r w:rsidR="00D67C12">
        <w:rPr>
          <w:noProof/>
        </w:rPr>
        <w:drawing>
          <wp:inline distT="0" distB="0" distL="0" distR="0" wp14:anchorId="04D6BD67" wp14:editId="79D134A4">
            <wp:extent cx="1518081" cy="2334638"/>
            <wp:effectExtent l="0" t="8255" r="0" b="0"/>
            <wp:docPr id="18479" name="Kuva 18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80" cstate="print">
                      <a:extLst>
                        <a:ext uri="{28A0092B-C50C-407E-A947-70E740481C1C}">
                          <a14:useLocalDpi xmlns:a14="http://schemas.microsoft.com/office/drawing/2010/main" val="0"/>
                        </a:ext>
                      </a:extLst>
                    </a:blip>
                    <a:srcRect l="23253" t="32936" r="55537" b="6910"/>
                    <a:stretch/>
                  </pic:blipFill>
                  <pic:spPr bwMode="auto">
                    <a:xfrm rot="5400000">
                      <a:off x="0" y="0"/>
                      <a:ext cx="1548120" cy="2380834"/>
                    </a:xfrm>
                    <a:prstGeom prst="rect">
                      <a:avLst/>
                    </a:prstGeom>
                    <a:noFill/>
                    <a:ln>
                      <a:noFill/>
                    </a:ln>
                    <a:extLst>
                      <a:ext uri="{53640926-AAD7-44D8-BBD7-CCE9431645EC}">
                        <a14:shadowObscured xmlns:a14="http://schemas.microsoft.com/office/drawing/2010/main"/>
                      </a:ext>
                    </a:extLst>
                  </pic:spPr>
                </pic:pic>
              </a:graphicData>
            </a:graphic>
          </wp:inline>
        </w:drawing>
      </w:r>
      <w:r w:rsidR="00AB2144">
        <w:t xml:space="preserve"> </w:t>
      </w:r>
      <w:r w:rsidR="00AF6FB0">
        <w:t xml:space="preserve"> </w:t>
      </w:r>
    </w:p>
    <w:p w14:paraId="3F2F388C" w14:textId="470D6408" w:rsidR="005A187C" w:rsidRDefault="004A14A4" w:rsidP="00A355F8">
      <w:pPr>
        <w:pStyle w:val="Luettelokappale"/>
        <w:ind w:left="0"/>
      </w:pPr>
      <w:r>
        <w:t>Paineventtiilit kuvassa kahta eri mallia</w:t>
      </w:r>
      <w:r w:rsidR="005B799F">
        <w:tab/>
        <w:t xml:space="preserve">                    </w:t>
      </w:r>
      <w:r>
        <w:t xml:space="preserve"> </w:t>
      </w:r>
      <w:r w:rsidR="00A355F8">
        <w:t xml:space="preserve">            </w:t>
      </w:r>
      <w:r>
        <w:t>Tuloilman lämmitin ja suodattimen kuivaus</w:t>
      </w:r>
    </w:p>
    <w:p w14:paraId="1E187F6F" w14:textId="77777777" w:rsidR="005A187C" w:rsidRDefault="005A187C" w:rsidP="000B4ED0">
      <w:pPr>
        <w:pStyle w:val="Luettelokappale"/>
      </w:pPr>
    </w:p>
    <w:p w14:paraId="3D4F05F8" w14:textId="392A3155" w:rsidR="00D42E37" w:rsidRDefault="00AF6FB0" w:rsidP="00A355F8">
      <w:pPr>
        <w:pStyle w:val="Luettelokappale"/>
        <w:ind w:left="0"/>
      </w:pPr>
      <w:r>
        <w:rPr>
          <w:noProof/>
        </w:rPr>
        <w:drawing>
          <wp:inline distT="0" distB="0" distL="0" distR="0" wp14:anchorId="037F3BCE" wp14:editId="54B2B4E1">
            <wp:extent cx="1968747" cy="1498288"/>
            <wp:effectExtent l="6667" t="0" r="318" b="317"/>
            <wp:docPr id="16" name="Kuv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81" cstate="print">
                      <a:extLst>
                        <a:ext uri="{28A0092B-C50C-407E-A947-70E740481C1C}">
                          <a14:useLocalDpi xmlns:a14="http://schemas.microsoft.com/office/drawing/2010/main" val="0"/>
                        </a:ext>
                      </a:extLst>
                    </a:blip>
                    <a:srcRect l="19335" r="16784"/>
                    <a:stretch/>
                  </pic:blipFill>
                  <pic:spPr bwMode="auto">
                    <a:xfrm rot="5400000">
                      <a:off x="0" y="0"/>
                      <a:ext cx="2001897" cy="1523516"/>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r>
        <w:rPr>
          <w:noProof/>
        </w:rPr>
        <w:drawing>
          <wp:inline distT="0" distB="0" distL="0" distR="0" wp14:anchorId="52C1A29C" wp14:editId="28B54563">
            <wp:extent cx="1941434" cy="2565720"/>
            <wp:effectExtent l="0" t="7302" r="0" b="0"/>
            <wp:docPr id="21" name="Kuva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82" cstate="print">
                      <a:extLst>
                        <a:ext uri="{28A0092B-C50C-407E-A947-70E740481C1C}">
                          <a14:useLocalDpi xmlns:a14="http://schemas.microsoft.com/office/drawing/2010/main" val="0"/>
                        </a:ext>
                      </a:extLst>
                    </a:blip>
                    <a:srcRect l="38397" r="24818"/>
                    <a:stretch/>
                  </pic:blipFill>
                  <pic:spPr bwMode="auto">
                    <a:xfrm rot="5400000">
                      <a:off x="0" y="0"/>
                      <a:ext cx="1956184" cy="2585212"/>
                    </a:xfrm>
                    <a:prstGeom prst="rect">
                      <a:avLst/>
                    </a:prstGeom>
                    <a:noFill/>
                    <a:ln>
                      <a:noFill/>
                    </a:ln>
                    <a:extLst>
                      <a:ext uri="{53640926-AAD7-44D8-BBD7-CCE9431645EC}">
                        <a14:shadowObscured xmlns:a14="http://schemas.microsoft.com/office/drawing/2010/main"/>
                      </a:ext>
                    </a:extLst>
                  </pic:spPr>
                </pic:pic>
              </a:graphicData>
            </a:graphic>
          </wp:inline>
        </w:drawing>
      </w:r>
      <w:r w:rsidR="00D536E3">
        <w:t xml:space="preserve">  </w:t>
      </w:r>
      <w:r w:rsidR="00D536E3">
        <w:rPr>
          <w:noProof/>
        </w:rPr>
        <w:drawing>
          <wp:inline distT="0" distB="0" distL="0" distR="0" wp14:anchorId="5C9E7999" wp14:editId="4F7439DE">
            <wp:extent cx="1609400" cy="1927861"/>
            <wp:effectExtent l="0" t="0" r="0" b="0"/>
            <wp:docPr id="18478" name="Kuva 18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83" cstate="print">
                      <a:extLst>
                        <a:ext uri="{28A0092B-C50C-407E-A947-70E740481C1C}">
                          <a14:useLocalDpi xmlns:a14="http://schemas.microsoft.com/office/drawing/2010/main" val="0"/>
                        </a:ext>
                      </a:extLst>
                    </a:blip>
                    <a:srcRect t="8063" b="8889"/>
                    <a:stretch/>
                  </pic:blipFill>
                  <pic:spPr bwMode="auto">
                    <a:xfrm>
                      <a:off x="0" y="0"/>
                      <a:ext cx="1646753" cy="1972605"/>
                    </a:xfrm>
                    <a:prstGeom prst="rect">
                      <a:avLst/>
                    </a:prstGeom>
                    <a:noFill/>
                    <a:ln>
                      <a:noFill/>
                    </a:ln>
                    <a:extLst>
                      <a:ext uri="{53640926-AAD7-44D8-BBD7-CCE9431645EC}">
                        <a14:shadowObscured xmlns:a14="http://schemas.microsoft.com/office/drawing/2010/main"/>
                      </a:ext>
                    </a:extLst>
                  </pic:spPr>
                </pic:pic>
              </a:graphicData>
            </a:graphic>
          </wp:inline>
        </w:drawing>
      </w:r>
    </w:p>
    <w:p w14:paraId="714AAEC4" w14:textId="2EEDF9A9" w:rsidR="00A254D2" w:rsidRDefault="00A25206" w:rsidP="00A355F8">
      <w:pPr>
        <w:pStyle w:val="Luettelokappale"/>
        <w:ind w:left="0"/>
      </w:pPr>
      <w:r>
        <w:t>Paineventtiilin esisuodatin</w:t>
      </w:r>
      <w:r w:rsidR="005B799F">
        <w:t xml:space="preserve">, jos venttiili on ollut auki, on suodatin aika likainen </w:t>
      </w:r>
      <w:r w:rsidR="00A254D2">
        <w:tab/>
      </w:r>
      <w:r w:rsidR="00A254D2">
        <w:tab/>
      </w:r>
    </w:p>
    <w:p w14:paraId="2CA11D61" w14:textId="3BF0E08A" w:rsidR="0087711B" w:rsidRDefault="0087711B" w:rsidP="000B4ED0">
      <w:pPr>
        <w:pStyle w:val="Luettelokappale"/>
      </w:pPr>
    </w:p>
    <w:p w14:paraId="319E2F39" w14:textId="43854F7C" w:rsidR="00EF26C8" w:rsidRDefault="00A254D2" w:rsidP="005F29CF">
      <w:pPr>
        <w:pStyle w:val="Otsikko2"/>
      </w:pPr>
      <w:bookmarkStart w:id="33" w:name="_Toc123116785"/>
      <w:r w:rsidRPr="00362110">
        <w:t>Hiekkasuodatin</w:t>
      </w:r>
      <w:r w:rsidR="00362110">
        <w:t xml:space="preserve"> </w:t>
      </w:r>
      <w:r w:rsidR="00362110" w:rsidRPr="00362110">
        <w:t xml:space="preserve">ja </w:t>
      </w:r>
      <w:r w:rsidR="007B5F4E">
        <w:t xml:space="preserve">sen </w:t>
      </w:r>
      <w:r w:rsidR="00362110" w:rsidRPr="00362110">
        <w:t>ilmanvaihtolaite</w:t>
      </w:r>
      <w:bookmarkEnd w:id="33"/>
    </w:p>
    <w:p w14:paraId="58272FEC" w14:textId="0C7B85FB" w:rsidR="00362110" w:rsidRDefault="00362110" w:rsidP="00362110">
      <w:pPr>
        <w:pStyle w:val="Luettelokappale"/>
        <w:rPr>
          <w:b/>
          <w:bCs/>
        </w:rPr>
      </w:pPr>
    </w:p>
    <w:p w14:paraId="64FCC030" w14:textId="5C737980" w:rsidR="00F3179C" w:rsidRPr="00F3179C" w:rsidRDefault="00F3179C" w:rsidP="00920D08">
      <w:pPr>
        <w:pStyle w:val="Luettelokappale"/>
        <w:ind w:left="0"/>
        <w:jc w:val="both"/>
      </w:pPr>
      <w:r w:rsidRPr="00F3179C">
        <w:rPr>
          <w:highlight w:val="yellow"/>
        </w:rPr>
        <w:t>Hiekkasuodattimesta tulee tarkistaa hiekan puhtaus</w:t>
      </w:r>
      <w:r w:rsidR="00920D08">
        <w:rPr>
          <w:highlight w:val="yellow"/>
        </w:rPr>
        <w:t>,</w:t>
      </w:r>
      <w:r w:rsidRPr="00F3179C">
        <w:rPr>
          <w:highlight w:val="yellow"/>
        </w:rPr>
        <w:t xml:space="preserve"> onko se säädösten mukaista. Ilmanvaihtolaitteen käynnistyksen yhteydessä ilmanjakokanavasta tulee usein pölyä ja hiekkaa. Kokeillaan ilmanvaihtolaitteen toimivuus.</w:t>
      </w:r>
    </w:p>
    <w:p w14:paraId="0BEC8A1F" w14:textId="77777777" w:rsidR="00F3179C" w:rsidRDefault="00F3179C" w:rsidP="00920D08">
      <w:pPr>
        <w:pStyle w:val="Luettelokappale"/>
        <w:ind w:left="0"/>
        <w:jc w:val="both"/>
      </w:pPr>
    </w:p>
    <w:p w14:paraId="79477884" w14:textId="477A7DDD" w:rsidR="00EF26C8" w:rsidRDefault="00EF26C8" w:rsidP="00920D08">
      <w:pPr>
        <w:pStyle w:val="Luettelokappale"/>
        <w:ind w:left="0"/>
        <w:jc w:val="both"/>
      </w:pPr>
      <w:r>
        <w:t xml:space="preserve">Hiekkasuodatin </w:t>
      </w:r>
      <w:r w:rsidR="00144842">
        <w:t xml:space="preserve">on </w:t>
      </w:r>
      <w:r>
        <w:t>sijoitet</w:t>
      </w:r>
      <w:r w:rsidR="00144842">
        <w:t>tu</w:t>
      </w:r>
      <w:r>
        <w:t xml:space="preserve"> yleensä varauloskäytävän yhteyteen väestönsuojan ulkopuolelle, sen lattian on oltava vähintään 100 mm väestönsuojan lattian yläpuolella. Jokaisella laitteistolla on oltava oma hiekkasuodatin. Hiekan oltava erityismääräysten mukaista. Hiekkakerroksen paksuus 800...1200 mm, suositeltava 1000 mm. Suodattimen sivujen suhde on välillä 1:1...1:2. Hiekan päälle jätettävä tilaa vähintään 600 mm. Hiekkasuodattimen seinät, katto ja pohja on oltava vähintään 150 mm teräsbetonia ja ylipainekuorma 50 kN/m2 ja imukuorma 20 kN/m</w:t>
      </w:r>
      <w:r w:rsidRPr="00EF26C8">
        <w:rPr>
          <w:vertAlign w:val="superscript"/>
        </w:rPr>
        <w:t>2</w:t>
      </w:r>
      <w:r>
        <w:t xml:space="preserve">. </w:t>
      </w:r>
    </w:p>
    <w:p w14:paraId="57FC14BA" w14:textId="77777777" w:rsidR="00EF26C8" w:rsidRDefault="00EF26C8" w:rsidP="00EF26C8">
      <w:pPr>
        <w:pStyle w:val="Luettelokappale"/>
      </w:pPr>
    </w:p>
    <w:p w14:paraId="141946A5" w14:textId="65ABA8FC" w:rsidR="00EF26C8" w:rsidRDefault="00EF26C8" w:rsidP="00920D08">
      <w:pPr>
        <w:pStyle w:val="Luettelokappale"/>
        <w:ind w:left="0"/>
        <w:jc w:val="both"/>
      </w:pPr>
      <w:r>
        <w:lastRenderedPageBreak/>
        <w:t>Eristettävä kosteudelta. Suodattimen seinässä tai katossa huoltoaukko 600x600, varauloskäytävään päin avautuvassa luukussa ei tarvita ovea. Suodattimen pohja on oltava kalteva, jotta vesi valuu suodattimen pohjalta vedenpoistoputkeen. Ilmankokoamislaitteen alapuolella on oltava kuparinen vedenpoistoputki 10-20 mm, jossa on hana väestönsuojan puolella, hanan tulee olla vähin 50 mm lattiasta</w:t>
      </w:r>
      <w:r w:rsidR="00920D08">
        <w:t xml:space="preserve">. </w:t>
      </w:r>
      <w:r>
        <w:t>Suodatinhiekan tulee olla rakeiltaan teräväsärmäistä, yhdessä pakkauksessa saa olla enintään 50 kg hiekkaa.</w:t>
      </w:r>
    </w:p>
    <w:p w14:paraId="245A6549" w14:textId="77777777" w:rsidR="00EF26C8" w:rsidRDefault="00EF26C8" w:rsidP="00920D08">
      <w:pPr>
        <w:pStyle w:val="Luettelokappale"/>
        <w:ind w:left="0"/>
        <w:jc w:val="both"/>
      </w:pPr>
    </w:p>
    <w:p w14:paraId="28B7DE1E" w14:textId="77777777" w:rsidR="00EF26C8" w:rsidRDefault="00EF26C8" w:rsidP="00920D08">
      <w:pPr>
        <w:pStyle w:val="Luettelokappale"/>
        <w:ind w:left="0"/>
        <w:jc w:val="both"/>
      </w:pPr>
      <w:r>
        <w:t>Suodatinhiekan tulee rakeisuudeltaan täyttää seuraavat seulontavaatimukset:</w:t>
      </w:r>
    </w:p>
    <w:p w14:paraId="3BD2B7A1" w14:textId="77777777" w:rsidR="000B5609" w:rsidRDefault="000B5609" w:rsidP="00920D08">
      <w:pPr>
        <w:pStyle w:val="Luettelokappale"/>
        <w:ind w:left="0"/>
        <w:jc w:val="both"/>
      </w:pPr>
    </w:p>
    <w:p w14:paraId="30D0E4E3" w14:textId="59D42D17" w:rsidR="00EF26C8" w:rsidRDefault="00EF26C8" w:rsidP="00920D08">
      <w:pPr>
        <w:pStyle w:val="Luettelokappale"/>
        <w:ind w:left="0"/>
        <w:jc w:val="both"/>
      </w:pPr>
      <w:r>
        <w:t>Seulan reikäkoko        Seulan läpäisyprosentti</w:t>
      </w:r>
    </w:p>
    <w:p w14:paraId="58E9B6F3" w14:textId="77777777" w:rsidR="00EF26C8" w:rsidRDefault="00EF26C8" w:rsidP="00920D08">
      <w:pPr>
        <w:pStyle w:val="Luettelokappale"/>
        <w:ind w:left="0"/>
        <w:jc w:val="both"/>
      </w:pPr>
      <w:r>
        <w:t>mm</w:t>
      </w:r>
      <w:r>
        <w:tab/>
      </w:r>
      <w:r>
        <w:tab/>
        <w:t>paino-%</w:t>
      </w:r>
    </w:p>
    <w:p w14:paraId="191C63FE" w14:textId="77777777" w:rsidR="00EF26C8" w:rsidRDefault="00EF26C8" w:rsidP="00920D08">
      <w:pPr>
        <w:pStyle w:val="Luettelokappale"/>
        <w:ind w:left="0"/>
        <w:jc w:val="both"/>
      </w:pPr>
      <w:r>
        <w:t>0,25</w:t>
      </w:r>
      <w:r>
        <w:tab/>
      </w:r>
      <w:r>
        <w:tab/>
        <w:t>3 – 5</w:t>
      </w:r>
    </w:p>
    <w:p w14:paraId="7134C756" w14:textId="77777777" w:rsidR="00EF26C8" w:rsidRDefault="00EF26C8" w:rsidP="00920D08">
      <w:pPr>
        <w:pStyle w:val="Luettelokappale"/>
        <w:ind w:left="0"/>
        <w:jc w:val="both"/>
      </w:pPr>
      <w:r>
        <w:t>0,50</w:t>
      </w:r>
      <w:r>
        <w:tab/>
      </w:r>
      <w:r>
        <w:tab/>
        <w:t>6 – 10</w:t>
      </w:r>
    </w:p>
    <w:p w14:paraId="10D013B3" w14:textId="77777777" w:rsidR="00EF26C8" w:rsidRDefault="00EF26C8" w:rsidP="00920D08">
      <w:pPr>
        <w:pStyle w:val="Luettelokappale"/>
        <w:ind w:left="0"/>
        <w:jc w:val="both"/>
      </w:pPr>
      <w:r>
        <w:t>2,00</w:t>
      </w:r>
      <w:r>
        <w:tab/>
      </w:r>
      <w:r>
        <w:tab/>
        <w:t>90 – 100</w:t>
      </w:r>
    </w:p>
    <w:p w14:paraId="19906B68" w14:textId="77777777" w:rsidR="00EF26C8" w:rsidRDefault="00EF26C8" w:rsidP="00920D08">
      <w:pPr>
        <w:pStyle w:val="Luettelokappale"/>
        <w:ind w:left="0"/>
        <w:jc w:val="both"/>
      </w:pPr>
      <w:r>
        <w:t>8,00</w:t>
      </w:r>
      <w:r>
        <w:tab/>
      </w:r>
      <w:r>
        <w:tab/>
        <w:t>100</w:t>
      </w:r>
    </w:p>
    <w:p w14:paraId="5CF5C00B" w14:textId="104F06DE" w:rsidR="0099732B" w:rsidRDefault="00A254D2" w:rsidP="0099136D">
      <w:pPr>
        <w:pStyle w:val="Luettelokappale"/>
      </w:pPr>
      <w:r>
        <w:tab/>
      </w:r>
    </w:p>
    <w:p w14:paraId="7BF403D7" w14:textId="4B72120B" w:rsidR="009C359E" w:rsidRDefault="009C359E" w:rsidP="009C359E">
      <w:pPr>
        <w:rPr>
          <w:noProof/>
          <w:lang w:eastAsia="fi-FI"/>
        </w:rPr>
      </w:pPr>
      <w:r w:rsidRPr="00E84A08">
        <w:rPr>
          <w:rFonts w:ascii="Calibri" w:eastAsia="Calibri" w:hAnsi="Calibri" w:cs="Times New Roman"/>
          <w:noProof/>
        </w:rPr>
        <w:drawing>
          <wp:inline distT="0" distB="0" distL="0" distR="0" wp14:anchorId="45F40965" wp14:editId="5CC5CF5D">
            <wp:extent cx="3055047" cy="2024126"/>
            <wp:effectExtent l="0" t="0" r="0" b="0"/>
            <wp:docPr id="18" name="Kuv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12"/>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088190" cy="2046085"/>
                    </a:xfrm>
                    <a:prstGeom prst="rect">
                      <a:avLst/>
                    </a:prstGeom>
                    <a:noFill/>
                    <a:ln>
                      <a:noFill/>
                    </a:ln>
                  </pic:spPr>
                </pic:pic>
              </a:graphicData>
            </a:graphic>
          </wp:inline>
        </w:drawing>
      </w:r>
      <w:r>
        <w:t xml:space="preserve">  </w:t>
      </w:r>
      <w:r>
        <w:rPr>
          <w:noProof/>
          <w:lang w:eastAsia="fi-FI"/>
        </w:rPr>
        <w:t xml:space="preserve">   </w:t>
      </w:r>
      <w:r w:rsidR="00920D08">
        <w:rPr>
          <w:noProof/>
          <w:lang w:eastAsia="fi-FI"/>
        </w:rPr>
        <w:t xml:space="preserve">   </w:t>
      </w:r>
      <w:r>
        <w:rPr>
          <w:noProof/>
          <w:lang w:eastAsia="fi-FI"/>
        </w:rPr>
        <w:t xml:space="preserve">    </w:t>
      </w:r>
      <w:r>
        <w:rPr>
          <w:noProof/>
          <w:lang w:eastAsia="fi-FI"/>
        </w:rPr>
        <w:drawing>
          <wp:inline distT="0" distB="0" distL="0" distR="0" wp14:anchorId="39C736D6" wp14:editId="1E209CFD">
            <wp:extent cx="2340766" cy="2282970"/>
            <wp:effectExtent l="0" t="0" r="2540" b="3175"/>
            <wp:docPr id="19" name="Kuva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366490" cy="2308059"/>
                    </a:xfrm>
                    <a:prstGeom prst="rect">
                      <a:avLst/>
                    </a:prstGeom>
                    <a:noFill/>
                    <a:ln>
                      <a:noFill/>
                    </a:ln>
                  </pic:spPr>
                </pic:pic>
              </a:graphicData>
            </a:graphic>
          </wp:inline>
        </w:drawing>
      </w:r>
    </w:p>
    <w:p w14:paraId="1ED3113F" w14:textId="77777777" w:rsidR="00144842" w:rsidRDefault="00144842" w:rsidP="00FD5537">
      <w:pPr>
        <w:rPr>
          <w:snapToGrid w:val="0"/>
          <w:lang w:eastAsia="fi-FI"/>
        </w:rPr>
      </w:pPr>
    </w:p>
    <w:p w14:paraId="60528F7B" w14:textId="413B665F" w:rsidR="00EF26C8" w:rsidRPr="00EA696C" w:rsidRDefault="00EF26C8" w:rsidP="00FD5537">
      <w:pPr>
        <w:rPr>
          <w:snapToGrid w:val="0"/>
          <w:sz w:val="24"/>
          <w:szCs w:val="24"/>
          <w:lang w:eastAsia="fi-FI"/>
        </w:rPr>
      </w:pPr>
      <w:r w:rsidRPr="00EA696C">
        <w:rPr>
          <w:snapToGrid w:val="0"/>
          <w:sz w:val="24"/>
          <w:szCs w:val="24"/>
          <w:lang w:eastAsia="fi-FI"/>
        </w:rPr>
        <w:t>Laitteistot</w:t>
      </w:r>
      <w:r w:rsidR="00920D08" w:rsidRPr="00EA696C">
        <w:rPr>
          <w:snapToGrid w:val="0"/>
          <w:sz w:val="24"/>
          <w:szCs w:val="24"/>
          <w:lang w:eastAsia="fi-FI"/>
        </w:rPr>
        <w:t>:</w:t>
      </w:r>
    </w:p>
    <w:p w14:paraId="5A574A35" w14:textId="61AE576D" w:rsidR="00EF26C8" w:rsidRPr="00CD0E11" w:rsidRDefault="00444BF3" w:rsidP="00EF26C8">
      <w:pPr>
        <w:spacing w:after="200" w:line="276" w:lineRule="auto"/>
        <w:rPr>
          <w:rFonts w:ascii="Calibri" w:eastAsia="Calibri" w:hAnsi="Calibri" w:cs="Times New Roman"/>
          <w:sz w:val="24"/>
          <w:szCs w:val="24"/>
          <w:lang w:eastAsia="fi-FI"/>
        </w:rPr>
      </w:pPr>
      <w:r>
        <w:rPr>
          <w:rFonts w:ascii="Calibri" w:eastAsia="Calibri" w:hAnsi="Calibri" w:cs="Times New Roman"/>
          <w:sz w:val="24"/>
          <w:szCs w:val="24"/>
          <w:lang w:eastAsia="fi-FI"/>
        </w:rPr>
        <w:t>C-luokan ilmanvaihtol</w:t>
      </w:r>
      <w:r w:rsidR="00EF26C8" w:rsidRPr="00CD0E11">
        <w:rPr>
          <w:rFonts w:ascii="Calibri" w:eastAsia="Calibri" w:hAnsi="Calibri" w:cs="Times New Roman"/>
          <w:sz w:val="24"/>
          <w:szCs w:val="24"/>
          <w:lang w:eastAsia="fi-FI"/>
        </w:rPr>
        <w:t>aitteistoja on kolmea eri kokoa. Yhden suuremman laitteiston sijasta saadaan käyttää useampaa pienempää laitteistoa.</w:t>
      </w:r>
    </w:p>
    <w:tbl>
      <w:tblPr>
        <w:tblW w:w="0" w:type="auto"/>
        <w:tblInd w:w="-9" w:type="dxa"/>
        <w:tblLayout w:type="fixed"/>
        <w:tblCellMar>
          <w:left w:w="120" w:type="dxa"/>
          <w:right w:w="120" w:type="dxa"/>
        </w:tblCellMar>
        <w:tblLook w:val="0000" w:firstRow="0" w:lastRow="0" w:firstColumn="0" w:lastColumn="0" w:noHBand="0" w:noVBand="0"/>
      </w:tblPr>
      <w:tblGrid>
        <w:gridCol w:w="2420"/>
        <w:gridCol w:w="1016"/>
        <w:gridCol w:w="992"/>
        <w:gridCol w:w="851"/>
      </w:tblGrid>
      <w:tr w:rsidR="00EF26C8" w:rsidRPr="00CD0E11" w14:paraId="01DEEC2E" w14:textId="77777777" w:rsidTr="00920D08">
        <w:tc>
          <w:tcPr>
            <w:tcW w:w="2420" w:type="dxa"/>
            <w:tcBorders>
              <w:top w:val="single" w:sz="7" w:space="0" w:color="000000"/>
              <w:left w:val="single" w:sz="7" w:space="0" w:color="000000"/>
              <w:bottom w:val="single" w:sz="7" w:space="0" w:color="000000"/>
              <w:right w:val="single" w:sz="7" w:space="0" w:color="000000"/>
            </w:tcBorders>
          </w:tcPr>
          <w:p w14:paraId="61C6BC00" w14:textId="77777777" w:rsidR="00EF26C8" w:rsidRPr="00CD0E11" w:rsidRDefault="00EF26C8" w:rsidP="00CB4E12">
            <w:pPr>
              <w:widowControl w:val="0"/>
              <w:spacing w:after="0" w:line="120" w:lineRule="exact"/>
              <w:rPr>
                <w:rFonts w:ascii="Times New Roman" w:eastAsia="Times New Roman" w:hAnsi="Times New Roman" w:cs="Times New Roman"/>
                <w:snapToGrid w:val="0"/>
                <w:sz w:val="24"/>
                <w:szCs w:val="24"/>
                <w:lang w:eastAsia="fi-FI"/>
              </w:rPr>
            </w:pPr>
          </w:p>
          <w:p w14:paraId="202749A8" w14:textId="77777777" w:rsidR="00EF26C8" w:rsidRPr="00CD0E11" w:rsidRDefault="00EF26C8" w:rsidP="00CB4E12">
            <w:pPr>
              <w:widowControl w:val="0"/>
              <w:tabs>
                <w:tab w:val="left" w:pos="0"/>
                <w:tab w:val="left" w:pos="1296"/>
                <w:tab w:val="left" w:pos="2592"/>
                <w:tab w:val="left" w:pos="3888"/>
                <w:tab w:val="left" w:pos="5184"/>
                <w:tab w:val="left" w:pos="6480"/>
                <w:tab w:val="left" w:pos="7776"/>
                <w:tab w:val="left" w:pos="9072"/>
                <w:tab w:val="left" w:pos="10368"/>
              </w:tabs>
              <w:spacing w:after="58" w:line="240" w:lineRule="auto"/>
              <w:rPr>
                <w:rFonts w:ascii="Times New Roman" w:eastAsia="Times New Roman" w:hAnsi="Times New Roman" w:cs="Times New Roman"/>
                <w:snapToGrid w:val="0"/>
                <w:sz w:val="24"/>
                <w:szCs w:val="24"/>
                <w:lang w:eastAsia="fi-FI"/>
              </w:rPr>
            </w:pPr>
            <w:r w:rsidRPr="00CD0E11">
              <w:rPr>
                <w:rFonts w:ascii="Times New Roman" w:eastAsia="Times New Roman" w:hAnsi="Times New Roman" w:cs="Times New Roman"/>
                <w:snapToGrid w:val="0"/>
                <w:sz w:val="24"/>
                <w:szCs w:val="24"/>
                <w:lang w:eastAsia="fi-FI"/>
              </w:rPr>
              <w:t>laite</w:t>
            </w:r>
          </w:p>
        </w:tc>
        <w:tc>
          <w:tcPr>
            <w:tcW w:w="1016" w:type="dxa"/>
            <w:tcBorders>
              <w:top w:val="single" w:sz="7" w:space="0" w:color="000000"/>
              <w:left w:val="single" w:sz="7" w:space="0" w:color="000000"/>
              <w:bottom w:val="single" w:sz="7" w:space="0" w:color="000000"/>
              <w:right w:val="single" w:sz="7" w:space="0" w:color="000000"/>
            </w:tcBorders>
          </w:tcPr>
          <w:p w14:paraId="1E417CF6" w14:textId="77777777" w:rsidR="00EF26C8" w:rsidRPr="00CD0E11" w:rsidRDefault="00EF26C8" w:rsidP="00CB4E12">
            <w:pPr>
              <w:widowControl w:val="0"/>
              <w:spacing w:after="0" w:line="120" w:lineRule="exact"/>
              <w:rPr>
                <w:rFonts w:ascii="Times New Roman" w:eastAsia="Times New Roman" w:hAnsi="Times New Roman" w:cs="Times New Roman"/>
                <w:snapToGrid w:val="0"/>
                <w:sz w:val="24"/>
                <w:szCs w:val="24"/>
                <w:lang w:eastAsia="fi-FI"/>
              </w:rPr>
            </w:pPr>
          </w:p>
          <w:p w14:paraId="5163B56B" w14:textId="77777777" w:rsidR="00EF26C8" w:rsidRPr="00CD0E11" w:rsidRDefault="00EF26C8" w:rsidP="00CB4E12">
            <w:pPr>
              <w:widowControl w:val="0"/>
              <w:tabs>
                <w:tab w:val="left" w:pos="0"/>
                <w:tab w:val="left" w:pos="1296"/>
                <w:tab w:val="left" w:pos="2592"/>
                <w:tab w:val="left" w:pos="3888"/>
                <w:tab w:val="left" w:pos="5184"/>
                <w:tab w:val="left" w:pos="6480"/>
                <w:tab w:val="left" w:pos="7776"/>
                <w:tab w:val="left" w:pos="9072"/>
                <w:tab w:val="left" w:pos="10368"/>
              </w:tabs>
              <w:spacing w:after="58" w:line="240" w:lineRule="auto"/>
              <w:rPr>
                <w:rFonts w:ascii="Times New Roman" w:eastAsia="Times New Roman" w:hAnsi="Times New Roman" w:cs="Times New Roman"/>
                <w:snapToGrid w:val="0"/>
                <w:sz w:val="24"/>
                <w:szCs w:val="24"/>
                <w:lang w:eastAsia="fi-FI"/>
              </w:rPr>
            </w:pPr>
            <w:r w:rsidRPr="00CD0E11">
              <w:rPr>
                <w:rFonts w:ascii="Times New Roman" w:eastAsia="Times New Roman" w:hAnsi="Times New Roman" w:cs="Times New Roman"/>
                <w:snapToGrid w:val="0"/>
                <w:sz w:val="24"/>
                <w:szCs w:val="24"/>
                <w:lang w:eastAsia="fi-FI"/>
              </w:rPr>
              <w:t>I</w:t>
            </w:r>
          </w:p>
        </w:tc>
        <w:tc>
          <w:tcPr>
            <w:tcW w:w="992" w:type="dxa"/>
            <w:tcBorders>
              <w:top w:val="single" w:sz="7" w:space="0" w:color="000000"/>
              <w:left w:val="single" w:sz="7" w:space="0" w:color="000000"/>
              <w:bottom w:val="single" w:sz="7" w:space="0" w:color="000000"/>
              <w:right w:val="single" w:sz="7" w:space="0" w:color="000000"/>
            </w:tcBorders>
          </w:tcPr>
          <w:p w14:paraId="7933B1B8" w14:textId="77777777" w:rsidR="00EF26C8" w:rsidRPr="00CD0E11" w:rsidRDefault="00EF26C8" w:rsidP="00CB4E12">
            <w:pPr>
              <w:widowControl w:val="0"/>
              <w:spacing w:after="0" w:line="120" w:lineRule="exact"/>
              <w:rPr>
                <w:rFonts w:ascii="Times New Roman" w:eastAsia="Times New Roman" w:hAnsi="Times New Roman" w:cs="Times New Roman"/>
                <w:snapToGrid w:val="0"/>
                <w:sz w:val="24"/>
                <w:szCs w:val="24"/>
                <w:lang w:eastAsia="fi-FI"/>
              </w:rPr>
            </w:pPr>
          </w:p>
          <w:p w14:paraId="4F35D69B" w14:textId="77777777" w:rsidR="00EF26C8" w:rsidRPr="00CD0E11" w:rsidRDefault="00EF26C8" w:rsidP="00CB4E12">
            <w:pPr>
              <w:widowControl w:val="0"/>
              <w:tabs>
                <w:tab w:val="left" w:pos="0"/>
                <w:tab w:val="left" w:pos="1296"/>
                <w:tab w:val="left" w:pos="2592"/>
                <w:tab w:val="left" w:pos="3888"/>
                <w:tab w:val="left" w:pos="5184"/>
                <w:tab w:val="left" w:pos="6480"/>
                <w:tab w:val="left" w:pos="7776"/>
                <w:tab w:val="left" w:pos="9072"/>
                <w:tab w:val="left" w:pos="10368"/>
              </w:tabs>
              <w:spacing w:after="58" w:line="240" w:lineRule="auto"/>
              <w:rPr>
                <w:rFonts w:ascii="Times New Roman" w:eastAsia="Times New Roman" w:hAnsi="Times New Roman" w:cs="Times New Roman"/>
                <w:snapToGrid w:val="0"/>
                <w:sz w:val="24"/>
                <w:szCs w:val="24"/>
                <w:lang w:eastAsia="fi-FI"/>
              </w:rPr>
            </w:pPr>
            <w:r w:rsidRPr="00CD0E11">
              <w:rPr>
                <w:rFonts w:ascii="Times New Roman" w:eastAsia="Times New Roman" w:hAnsi="Times New Roman" w:cs="Times New Roman"/>
                <w:snapToGrid w:val="0"/>
                <w:sz w:val="24"/>
                <w:szCs w:val="24"/>
                <w:lang w:eastAsia="fi-FI"/>
              </w:rPr>
              <w:t>II</w:t>
            </w:r>
          </w:p>
        </w:tc>
        <w:tc>
          <w:tcPr>
            <w:tcW w:w="851" w:type="dxa"/>
            <w:tcBorders>
              <w:top w:val="single" w:sz="7" w:space="0" w:color="000000"/>
              <w:left w:val="single" w:sz="7" w:space="0" w:color="000000"/>
              <w:bottom w:val="single" w:sz="7" w:space="0" w:color="000000"/>
              <w:right w:val="single" w:sz="7" w:space="0" w:color="000000"/>
            </w:tcBorders>
          </w:tcPr>
          <w:p w14:paraId="5F76CE66" w14:textId="77777777" w:rsidR="00EF26C8" w:rsidRPr="00CD0E11" w:rsidRDefault="00EF26C8" w:rsidP="00CB4E12">
            <w:pPr>
              <w:widowControl w:val="0"/>
              <w:spacing w:after="0" w:line="120" w:lineRule="exact"/>
              <w:rPr>
                <w:rFonts w:ascii="Times New Roman" w:eastAsia="Times New Roman" w:hAnsi="Times New Roman" w:cs="Times New Roman"/>
                <w:snapToGrid w:val="0"/>
                <w:sz w:val="24"/>
                <w:szCs w:val="24"/>
                <w:lang w:eastAsia="fi-FI"/>
              </w:rPr>
            </w:pPr>
          </w:p>
          <w:p w14:paraId="6BD913F1" w14:textId="77777777" w:rsidR="00EF26C8" w:rsidRPr="00CD0E11" w:rsidRDefault="00EF26C8" w:rsidP="00CB4E12">
            <w:pPr>
              <w:widowControl w:val="0"/>
              <w:tabs>
                <w:tab w:val="left" w:pos="0"/>
                <w:tab w:val="left" w:pos="1296"/>
                <w:tab w:val="left" w:pos="2592"/>
                <w:tab w:val="left" w:pos="3888"/>
                <w:tab w:val="left" w:pos="5184"/>
                <w:tab w:val="left" w:pos="6480"/>
                <w:tab w:val="left" w:pos="7776"/>
                <w:tab w:val="left" w:pos="9072"/>
                <w:tab w:val="left" w:pos="10368"/>
              </w:tabs>
              <w:spacing w:after="58" w:line="240" w:lineRule="auto"/>
              <w:rPr>
                <w:rFonts w:ascii="Times New Roman" w:eastAsia="Times New Roman" w:hAnsi="Times New Roman" w:cs="Times New Roman"/>
                <w:snapToGrid w:val="0"/>
                <w:sz w:val="24"/>
                <w:szCs w:val="24"/>
                <w:lang w:eastAsia="fi-FI"/>
              </w:rPr>
            </w:pPr>
            <w:r w:rsidRPr="00CD0E11">
              <w:rPr>
                <w:rFonts w:ascii="Times New Roman" w:eastAsia="Times New Roman" w:hAnsi="Times New Roman" w:cs="Times New Roman"/>
                <w:snapToGrid w:val="0"/>
                <w:sz w:val="24"/>
                <w:szCs w:val="24"/>
                <w:lang w:eastAsia="fi-FI"/>
              </w:rPr>
              <w:t>III</w:t>
            </w:r>
          </w:p>
        </w:tc>
      </w:tr>
      <w:tr w:rsidR="00EF26C8" w:rsidRPr="00CD0E11" w14:paraId="081B389B" w14:textId="77777777" w:rsidTr="00920D08">
        <w:tc>
          <w:tcPr>
            <w:tcW w:w="2420" w:type="dxa"/>
            <w:tcBorders>
              <w:top w:val="single" w:sz="7" w:space="0" w:color="000000"/>
              <w:left w:val="single" w:sz="7" w:space="0" w:color="000000"/>
              <w:bottom w:val="single" w:sz="7" w:space="0" w:color="000000"/>
              <w:right w:val="single" w:sz="7" w:space="0" w:color="000000"/>
            </w:tcBorders>
          </w:tcPr>
          <w:p w14:paraId="60175C47" w14:textId="77777777" w:rsidR="00EF26C8" w:rsidRPr="00CD0E11" w:rsidRDefault="00EF26C8" w:rsidP="00CB4E12">
            <w:pPr>
              <w:widowControl w:val="0"/>
              <w:spacing w:after="0" w:line="120" w:lineRule="exact"/>
              <w:rPr>
                <w:rFonts w:ascii="Times New Roman" w:eastAsia="Times New Roman" w:hAnsi="Times New Roman" w:cs="Times New Roman"/>
                <w:snapToGrid w:val="0"/>
                <w:sz w:val="24"/>
                <w:szCs w:val="24"/>
                <w:lang w:eastAsia="fi-FI"/>
              </w:rPr>
            </w:pPr>
          </w:p>
          <w:p w14:paraId="7B3BF924" w14:textId="78DDB56C" w:rsidR="00EF26C8" w:rsidRPr="00CD0E11" w:rsidRDefault="00EF26C8" w:rsidP="00CB4E12">
            <w:pPr>
              <w:widowControl w:val="0"/>
              <w:tabs>
                <w:tab w:val="left" w:pos="0"/>
                <w:tab w:val="left" w:pos="1296"/>
                <w:tab w:val="left" w:pos="2592"/>
                <w:tab w:val="left" w:pos="3888"/>
                <w:tab w:val="left" w:pos="5184"/>
                <w:tab w:val="left" w:pos="6480"/>
                <w:tab w:val="left" w:pos="7776"/>
                <w:tab w:val="left" w:pos="9072"/>
                <w:tab w:val="left" w:pos="10368"/>
              </w:tabs>
              <w:spacing w:after="58" w:line="240" w:lineRule="auto"/>
              <w:rPr>
                <w:rFonts w:ascii="Times New Roman" w:eastAsia="Times New Roman" w:hAnsi="Times New Roman" w:cs="Times New Roman"/>
                <w:snapToGrid w:val="0"/>
                <w:sz w:val="24"/>
                <w:szCs w:val="24"/>
                <w:lang w:eastAsia="fi-FI"/>
              </w:rPr>
            </w:pPr>
            <w:proofErr w:type="spellStart"/>
            <w:r w:rsidRPr="00CD0E11">
              <w:rPr>
                <w:rFonts w:ascii="Times New Roman" w:eastAsia="Times New Roman" w:hAnsi="Times New Roman" w:cs="Times New Roman"/>
                <w:snapToGrid w:val="0"/>
                <w:sz w:val="24"/>
                <w:szCs w:val="24"/>
                <w:lang w:eastAsia="fi-FI"/>
              </w:rPr>
              <w:t>max</w:t>
            </w:r>
            <w:proofErr w:type="spellEnd"/>
            <w:r w:rsidRPr="00CD0E11">
              <w:rPr>
                <w:rFonts w:ascii="Times New Roman" w:eastAsia="Times New Roman" w:hAnsi="Times New Roman" w:cs="Times New Roman"/>
                <w:snapToGrid w:val="0"/>
                <w:sz w:val="24"/>
                <w:szCs w:val="24"/>
                <w:lang w:eastAsia="fi-FI"/>
              </w:rPr>
              <w:t>. suoja-ala m</w:t>
            </w:r>
            <w:r w:rsidRPr="00144842">
              <w:rPr>
                <w:rFonts w:ascii="Times New Roman" w:eastAsia="Times New Roman" w:hAnsi="Times New Roman" w:cs="Times New Roman"/>
                <w:snapToGrid w:val="0"/>
                <w:sz w:val="24"/>
                <w:szCs w:val="24"/>
                <w:vertAlign w:val="superscript"/>
                <w:lang w:eastAsia="fi-FI"/>
              </w:rPr>
              <w:t>2</w:t>
            </w:r>
          </w:p>
        </w:tc>
        <w:tc>
          <w:tcPr>
            <w:tcW w:w="1016" w:type="dxa"/>
            <w:tcBorders>
              <w:top w:val="single" w:sz="7" w:space="0" w:color="000000"/>
              <w:left w:val="single" w:sz="7" w:space="0" w:color="000000"/>
              <w:bottom w:val="single" w:sz="7" w:space="0" w:color="000000"/>
              <w:right w:val="single" w:sz="7" w:space="0" w:color="000000"/>
            </w:tcBorders>
          </w:tcPr>
          <w:p w14:paraId="46D1D9C1" w14:textId="77777777" w:rsidR="00EF26C8" w:rsidRPr="00CD0E11" w:rsidRDefault="00EF26C8" w:rsidP="00CB4E12">
            <w:pPr>
              <w:widowControl w:val="0"/>
              <w:spacing w:after="0" w:line="120" w:lineRule="exact"/>
              <w:rPr>
                <w:rFonts w:ascii="Times New Roman" w:eastAsia="Times New Roman" w:hAnsi="Times New Roman" w:cs="Times New Roman"/>
                <w:snapToGrid w:val="0"/>
                <w:sz w:val="24"/>
                <w:szCs w:val="24"/>
                <w:lang w:eastAsia="fi-FI"/>
              </w:rPr>
            </w:pPr>
          </w:p>
          <w:p w14:paraId="7B9BAEBB" w14:textId="77777777" w:rsidR="00EF26C8" w:rsidRPr="00CD0E11" w:rsidRDefault="00EF26C8" w:rsidP="00CB4E12">
            <w:pPr>
              <w:widowControl w:val="0"/>
              <w:tabs>
                <w:tab w:val="left" w:pos="0"/>
                <w:tab w:val="left" w:pos="1296"/>
                <w:tab w:val="left" w:pos="2592"/>
                <w:tab w:val="left" w:pos="3888"/>
                <w:tab w:val="left" w:pos="5184"/>
                <w:tab w:val="left" w:pos="6480"/>
                <w:tab w:val="left" w:pos="7776"/>
                <w:tab w:val="left" w:pos="9072"/>
                <w:tab w:val="left" w:pos="10368"/>
              </w:tabs>
              <w:spacing w:after="58" w:line="240" w:lineRule="auto"/>
              <w:rPr>
                <w:rFonts w:ascii="Times New Roman" w:eastAsia="Times New Roman" w:hAnsi="Times New Roman" w:cs="Times New Roman"/>
                <w:snapToGrid w:val="0"/>
                <w:sz w:val="24"/>
                <w:szCs w:val="24"/>
                <w:lang w:eastAsia="fi-FI"/>
              </w:rPr>
            </w:pPr>
            <w:r w:rsidRPr="00CD0E11">
              <w:rPr>
                <w:rFonts w:ascii="Times New Roman" w:eastAsia="Times New Roman" w:hAnsi="Times New Roman" w:cs="Times New Roman"/>
                <w:snapToGrid w:val="0"/>
                <w:sz w:val="24"/>
                <w:szCs w:val="24"/>
                <w:lang w:eastAsia="fi-FI"/>
              </w:rPr>
              <w:t>30</w:t>
            </w:r>
          </w:p>
        </w:tc>
        <w:tc>
          <w:tcPr>
            <w:tcW w:w="992" w:type="dxa"/>
            <w:tcBorders>
              <w:top w:val="single" w:sz="7" w:space="0" w:color="000000"/>
              <w:left w:val="single" w:sz="7" w:space="0" w:color="000000"/>
              <w:bottom w:val="single" w:sz="7" w:space="0" w:color="000000"/>
              <w:right w:val="single" w:sz="7" w:space="0" w:color="000000"/>
            </w:tcBorders>
          </w:tcPr>
          <w:p w14:paraId="1E8B322C" w14:textId="77777777" w:rsidR="00EF26C8" w:rsidRPr="00CD0E11" w:rsidRDefault="00EF26C8" w:rsidP="00CB4E12">
            <w:pPr>
              <w:widowControl w:val="0"/>
              <w:spacing w:after="0" w:line="120" w:lineRule="exact"/>
              <w:rPr>
                <w:rFonts w:ascii="Times New Roman" w:eastAsia="Times New Roman" w:hAnsi="Times New Roman" w:cs="Times New Roman"/>
                <w:snapToGrid w:val="0"/>
                <w:sz w:val="24"/>
                <w:szCs w:val="24"/>
                <w:lang w:eastAsia="fi-FI"/>
              </w:rPr>
            </w:pPr>
          </w:p>
          <w:p w14:paraId="5D108DBC" w14:textId="77777777" w:rsidR="00EF26C8" w:rsidRPr="00CD0E11" w:rsidRDefault="00EF26C8" w:rsidP="00CB4E12">
            <w:pPr>
              <w:widowControl w:val="0"/>
              <w:tabs>
                <w:tab w:val="left" w:pos="0"/>
                <w:tab w:val="left" w:pos="1296"/>
                <w:tab w:val="left" w:pos="2592"/>
                <w:tab w:val="left" w:pos="3888"/>
                <w:tab w:val="left" w:pos="5184"/>
                <w:tab w:val="left" w:pos="6480"/>
                <w:tab w:val="left" w:pos="7776"/>
                <w:tab w:val="left" w:pos="9072"/>
                <w:tab w:val="left" w:pos="10368"/>
              </w:tabs>
              <w:spacing w:after="58" w:line="240" w:lineRule="auto"/>
              <w:rPr>
                <w:rFonts w:ascii="Times New Roman" w:eastAsia="Times New Roman" w:hAnsi="Times New Roman" w:cs="Times New Roman"/>
                <w:snapToGrid w:val="0"/>
                <w:sz w:val="24"/>
                <w:szCs w:val="24"/>
                <w:lang w:eastAsia="fi-FI"/>
              </w:rPr>
            </w:pPr>
            <w:r w:rsidRPr="00CD0E11">
              <w:rPr>
                <w:rFonts w:ascii="Times New Roman" w:eastAsia="Times New Roman" w:hAnsi="Times New Roman" w:cs="Times New Roman"/>
                <w:snapToGrid w:val="0"/>
                <w:sz w:val="24"/>
                <w:szCs w:val="24"/>
                <w:lang w:eastAsia="fi-FI"/>
              </w:rPr>
              <w:t>60</w:t>
            </w:r>
          </w:p>
        </w:tc>
        <w:tc>
          <w:tcPr>
            <w:tcW w:w="851" w:type="dxa"/>
            <w:tcBorders>
              <w:top w:val="single" w:sz="7" w:space="0" w:color="000000"/>
              <w:left w:val="single" w:sz="7" w:space="0" w:color="000000"/>
              <w:bottom w:val="single" w:sz="7" w:space="0" w:color="000000"/>
              <w:right w:val="single" w:sz="7" w:space="0" w:color="000000"/>
            </w:tcBorders>
          </w:tcPr>
          <w:p w14:paraId="5F1A57A3" w14:textId="77777777" w:rsidR="00EF26C8" w:rsidRPr="00CD0E11" w:rsidRDefault="00EF26C8" w:rsidP="00CB4E12">
            <w:pPr>
              <w:widowControl w:val="0"/>
              <w:spacing w:after="0" w:line="120" w:lineRule="exact"/>
              <w:rPr>
                <w:rFonts w:ascii="Times New Roman" w:eastAsia="Times New Roman" w:hAnsi="Times New Roman" w:cs="Times New Roman"/>
                <w:snapToGrid w:val="0"/>
                <w:sz w:val="24"/>
                <w:szCs w:val="24"/>
                <w:lang w:eastAsia="fi-FI"/>
              </w:rPr>
            </w:pPr>
          </w:p>
          <w:p w14:paraId="10A0E91A" w14:textId="77777777" w:rsidR="00EF26C8" w:rsidRPr="00CD0E11" w:rsidRDefault="00EF26C8" w:rsidP="00CB4E12">
            <w:pPr>
              <w:widowControl w:val="0"/>
              <w:tabs>
                <w:tab w:val="left" w:pos="0"/>
                <w:tab w:val="left" w:pos="1296"/>
                <w:tab w:val="left" w:pos="2592"/>
                <w:tab w:val="left" w:pos="3888"/>
                <w:tab w:val="left" w:pos="5184"/>
                <w:tab w:val="left" w:pos="6480"/>
                <w:tab w:val="left" w:pos="7776"/>
                <w:tab w:val="left" w:pos="9072"/>
                <w:tab w:val="left" w:pos="10368"/>
              </w:tabs>
              <w:spacing w:after="58" w:line="240" w:lineRule="auto"/>
              <w:rPr>
                <w:rFonts w:ascii="Times New Roman" w:eastAsia="Times New Roman" w:hAnsi="Times New Roman" w:cs="Times New Roman"/>
                <w:snapToGrid w:val="0"/>
                <w:sz w:val="24"/>
                <w:szCs w:val="24"/>
                <w:lang w:eastAsia="fi-FI"/>
              </w:rPr>
            </w:pPr>
            <w:r w:rsidRPr="00CD0E11">
              <w:rPr>
                <w:rFonts w:ascii="Times New Roman" w:eastAsia="Times New Roman" w:hAnsi="Times New Roman" w:cs="Times New Roman"/>
                <w:snapToGrid w:val="0"/>
                <w:sz w:val="24"/>
                <w:szCs w:val="24"/>
                <w:lang w:eastAsia="fi-FI"/>
              </w:rPr>
              <w:t>90</w:t>
            </w:r>
          </w:p>
        </w:tc>
      </w:tr>
      <w:tr w:rsidR="00EF26C8" w:rsidRPr="00CD0E11" w14:paraId="045DFB29" w14:textId="77777777" w:rsidTr="00920D08">
        <w:tc>
          <w:tcPr>
            <w:tcW w:w="2420" w:type="dxa"/>
            <w:tcBorders>
              <w:top w:val="single" w:sz="7" w:space="0" w:color="000000"/>
              <w:left w:val="single" w:sz="7" w:space="0" w:color="000000"/>
              <w:bottom w:val="single" w:sz="7" w:space="0" w:color="000000"/>
              <w:right w:val="single" w:sz="7" w:space="0" w:color="000000"/>
            </w:tcBorders>
          </w:tcPr>
          <w:p w14:paraId="17574197" w14:textId="77777777" w:rsidR="00EF26C8" w:rsidRPr="00CD0E11" w:rsidRDefault="00EF26C8" w:rsidP="00CB4E12">
            <w:pPr>
              <w:widowControl w:val="0"/>
              <w:spacing w:after="0" w:line="120" w:lineRule="exact"/>
              <w:rPr>
                <w:rFonts w:ascii="Times New Roman" w:eastAsia="Times New Roman" w:hAnsi="Times New Roman" w:cs="Times New Roman"/>
                <w:snapToGrid w:val="0"/>
                <w:sz w:val="24"/>
                <w:szCs w:val="24"/>
                <w:lang w:eastAsia="fi-FI"/>
              </w:rPr>
            </w:pPr>
          </w:p>
          <w:p w14:paraId="097C08F0" w14:textId="6C85F47B" w:rsidR="00EF26C8" w:rsidRPr="00CD0E11" w:rsidRDefault="00EF26C8" w:rsidP="00CB4E12">
            <w:pPr>
              <w:widowControl w:val="0"/>
              <w:tabs>
                <w:tab w:val="left" w:pos="0"/>
                <w:tab w:val="left" w:pos="1296"/>
                <w:tab w:val="left" w:pos="2592"/>
                <w:tab w:val="left" w:pos="3888"/>
                <w:tab w:val="left" w:pos="5184"/>
                <w:tab w:val="left" w:pos="6480"/>
                <w:tab w:val="left" w:pos="7776"/>
                <w:tab w:val="left" w:pos="9072"/>
                <w:tab w:val="left" w:pos="10368"/>
              </w:tabs>
              <w:spacing w:after="58" w:line="240" w:lineRule="auto"/>
              <w:rPr>
                <w:rFonts w:ascii="Times New Roman" w:eastAsia="Times New Roman" w:hAnsi="Times New Roman" w:cs="Times New Roman"/>
                <w:snapToGrid w:val="0"/>
                <w:sz w:val="24"/>
                <w:szCs w:val="24"/>
                <w:lang w:eastAsia="fi-FI"/>
              </w:rPr>
            </w:pPr>
            <w:r w:rsidRPr="00CD0E11">
              <w:rPr>
                <w:rFonts w:ascii="Times New Roman" w:eastAsia="Times New Roman" w:hAnsi="Times New Roman" w:cs="Times New Roman"/>
                <w:snapToGrid w:val="0"/>
                <w:sz w:val="24"/>
                <w:szCs w:val="24"/>
                <w:lang w:eastAsia="fi-FI"/>
              </w:rPr>
              <w:t>suodatettu ilma m</w:t>
            </w:r>
            <w:r w:rsidRPr="00144842">
              <w:rPr>
                <w:rFonts w:ascii="Times New Roman" w:eastAsia="Times New Roman" w:hAnsi="Times New Roman" w:cs="Times New Roman"/>
                <w:snapToGrid w:val="0"/>
                <w:sz w:val="24"/>
                <w:szCs w:val="24"/>
                <w:vertAlign w:val="superscript"/>
                <w:lang w:eastAsia="fi-FI"/>
              </w:rPr>
              <w:t>3</w:t>
            </w:r>
            <w:r w:rsidRPr="00CD0E11">
              <w:rPr>
                <w:rFonts w:ascii="Times New Roman" w:eastAsia="Times New Roman" w:hAnsi="Times New Roman" w:cs="Times New Roman"/>
                <w:snapToGrid w:val="0"/>
                <w:sz w:val="24"/>
                <w:szCs w:val="24"/>
                <w:lang w:eastAsia="fi-FI"/>
              </w:rPr>
              <w:t>/h</w:t>
            </w:r>
          </w:p>
        </w:tc>
        <w:tc>
          <w:tcPr>
            <w:tcW w:w="1016" w:type="dxa"/>
            <w:tcBorders>
              <w:top w:val="single" w:sz="7" w:space="0" w:color="000000"/>
              <w:left w:val="single" w:sz="7" w:space="0" w:color="000000"/>
              <w:bottom w:val="single" w:sz="7" w:space="0" w:color="000000"/>
              <w:right w:val="single" w:sz="7" w:space="0" w:color="000000"/>
            </w:tcBorders>
          </w:tcPr>
          <w:p w14:paraId="766F92CF" w14:textId="77777777" w:rsidR="00EF26C8" w:rsidRPr="00CD0E11" w:rsidRDefault="00EF26C8" w:rsidP="00CB4E12">
            <w:pPr>
              <w:widowControl w:val="0"/>
              <w:spacing w:after="0" w:line="120" w:lineRule="exact"/>
              <w:rPr>
                <w:rFonts w:ascii="Times New Roman" w:eastAsia="Times New Roman" w:hAnsi="Times New Roman" w:cs="Times New Roman"/>
                <w:snapToGrid w:val="0"/>
                <w:sz w:val="24"/>
                <w:szCs w:val="24"/>
                <w:lang w:eastAsia="fi-FI"/>
              </w:rPr>
            </w:pPr>
          </w:p>
          <w:p w14:paraId="3160152C" w14:textId="77777777" w:rsidR="00EF26C8" w:rsidRPr="00CD0E11" w:rsidRDefault="00EF26C8" w:rsidP="00CB4E12">
            <w:pPr>
              <w:widowControl w:val="0"/>
              <w:tabs>
                <w:tab w:val="left" w:pos="0"/>
                <w:tab w:val="left" w:pos="1296"/>
                <w:tab w:val="left" w:pos="2592"/>
                <w:tab w:val="left" w:pos="3888"/>
                <w:tab w:val="left" w:pos="5184"/>
                <w:tab w:val="left" w:pos="6480"/>
                <w:tab w:val="left" w:pos="7776"/>
                <w:tab w:val="left" w:pos="9072"/>
                <w:tab w:val="left" w:pos="10368"/>
              </w:tabs>
              <w:spacing w:after="58" w:line="240" w:lineRule="auto"/>
              <w:rPr>
                <w:rFonts w:ascii="Times New Roman" w:eastAsia="Times New Roman" w:hAnsi="Times New Roman" w:cs="Times New Roman"/>
                <w:snapToGrid w:val="0"/>
                <w:sz w:val="24"/>
                <w:szCs w:val="24"/>
                <w:lang w:eastAsia="fi-FI"/>
              </w:rPr>
            </w:pPr>
            <w:r w:rsidRPr="00CD0E11">
              <w:rPr>
                <w:rFonts w:ascii="Times New Roman" w:eastAsia="Times New Roman" w:hAnsi="Times New Roman" w:cs="Times New Roman"/>
                <w:snapToGrid w:val="0"/>
                <w:sz w:val="24"/>
                <w:szCs w:val="24"/>
                <w:lang w:eastAsia="fi-FI"/>
              </w:rPr>
              <w:t>80</w:t>
            </w:r>
          </w:p>
        </w:tc>
        <w:tc>
          <w:tcPr>
            <w:tcW w:w="992" w:type="dxa"/>
            <w:tcBorders>
              <w:top w:val="single" w:sz="7" w:space="0" w:color="000000"/>
              <w:left w:val="single" w:sz="7" w:space="0" w:color="000000"/>
              <w:bottom w:val="single" w:sz="7" w:space="0" w:color="000000"/>
              <w:right w:val="single" w:sz="7" w:space="0" w:color="000000"/>
            </w:tcBorders>
          </w:tcPr>
          <w:p w14:paraId="4E190A22" w14:textId="77777777" w:rsidR="00EF26C8" w:rsidRPr="00CD0E11" w:rsidRDefault="00EF26C8" w:rsidP="00CB4E12">
            <w:pPr>
              <w:widowControl w:val="0"/>
              <w:spacing w:after="0" w:line="120" w:lineRule="exact"/>
              <w:rPr>
                <w:rFonts w:ascii="Times New Roman" w:eastAsia="Times New Roman" w:hAnsi="Times New Roman" w:cs="Times New Roman"/>
                <w:snapToGrid w:val="0"/>
                <w:sz w:val="24"/>
                <w:szCs w:val="24"/>
                <w:lang w:eastAsia="fi-FI"/>
              </w:rPr>
            </w:pPr>
          </w:p>
          <w:p w14:paraId="31A68954" w14:textId="77777777" w:rsidR="00EF26C8" w:rsidRPr="00CD0E11" w:rsidRDefault="00EF26C8" w:rsidP="00CB4E12">
            <w:pPr>
              <w:widowControl w:val="0"/>
              <w:tabs>
                <w:tab w:val="left" w:pos="0"/>
                <w:tab w:val="left" w:pos="1296"/>
                <w:tab w:val="left" w:pos="2592"/>
                <w:tab w:val="left" w:pos="3888"/>
                <w:tab w:val="left" w:pos="5184"/>
                <w:tab w:val="left" w:pos="6480"/>
                <w:tab w:val="left" w:pos="7776"/>
                <w:tab w:val="left" w:pos="9072"/>
                <w:tab w:val="left" w:pos="10368"/>
              </w:tabs>
              <w:spacing w:after="58" w:line="240" w:lineRule="auto"/>
              <w:rPr>
                <w:rFonts w:ascii="Times New Roman" w:eastAsia="Times New Roman" w:hAnsi="Times New Roman" w:cs="Times New Roman"/>
                <w:snapToGrid w:val="0"/>
                <w:sz w:val="24"/>
                <w:szCs w:val="24"/>
                <w:lang w:eastAsia="fi-FI"/>
              </w:rPr>
            </w:pPr>
            <w:r w:rsidRPr="00CD0E11">
              <w:rPr>
                <w:rFonts w:ascii="Times New Roman" w:eastAsia="Times New Roman" w:hAnsi="Times New Roman" w:cs="Times New Roman"/>
                <w:snapToGrid w:val="0"/>
                <w:sz w:val="24"/>
                <w:szCs w:val="24"/>
                <w:lang w:eastAsia="fi-FI"/>
              </w:rPr>
              <w:t>160</w:t>
            </w:r>
          </w:p>
        </w:tc>
        <w:tc>
          <w:tcPr>
            <w:tcW w:w="851" w:type="dxa"/>
            <w:tcBorders>
              <w:top w:val="single" w:sz="7" w:space="0" w:color="000000"/>
              <w:left w:val="single" w:sz="7" w:space="0" w:color="000000"/>
              <w:bottom w:val="single" w:sz="7" w:space="0" w:color="000000"/>
              <w:right w:val="single" w:sz="7" w:space="0" w:color="000000"/>
            </w:tcBorders>
          </w:tcPr>
          <w:p w14:paraId="5CEF2039" w14:textId="77777777" w:rsidR="00EF26C8" w:rsidRPr="00CD0E11" w:rsidRDefault="00EF26C8" w:rsidP="00CB4E12">
            <w:pPr>
              <w:widowControl w:val="0"/>
              <w:spacing w:after="0" w:line="120" w:lineRule="exact"/>
              <w:rPr>
                <w:rFonts w:ascii="Times New Roman" w:eastAsia="Times New Roman" w:hAnsi="Times New Roman" w:cs="Times New Roman"/>
                <w:snapToGrid w:val="0"/>
                <w:sz w:val="24"/>
                <w:szCs w:val="24"/>
                <w:lang w:eastAsia="fi-FI"/>
              </w:rPr>
            </w:pPr>
          </w:p>
          <w:p w14:paraId="5CB41A33" w14:textId="77777777" w:rsidR="00EF26C8" w:rsidRPr="00CD0E11" w:rsidRDefault="00EF26C8" w:rsidP="00CB4E12">
            <w:pPr>
              <w:widowControl w:val="0"/>
              <w:tabs>
                <w:tab w:val="left" w:pos="0"/>
                <w:tab w:val="left" w:pos="1296"/>
                <w:tab w:val="left" w:pos="2592"/>
                <w:tab w:val="left" w:pos="3888"/>
                <w:tab w:val="left" w:pos="5184"/>
                <w:tab w:val="left" w:pos="6480"/>
                <w:tab w:val="left" w:pos="7776"/>
                <w:tab w:val="left" w:pos="9072"/>
                <w:tab w:val="left" w:pos="10368"/>
              </w:tabs>
              <w:spacing w:after="58" w:line="240" w:lineRule="auto"/>
              <w:rPr>
                <w:rFonts w:ascii="Times New Roman" w:eastAsia="Times New Roman" w:hAnsi="Times New Roman" w:cs="Times New Roman"/>
                <w:snapToGrid w:val="0"/>
                <w:sz w:val="24"/>
                <w:szCs w:val="24"/>
                <w:lang w:eastAsia="fi-FI"/>
              </w:rPr>
            </w:pPr>
            <w:r w:rsidRPr="00CD0E11">
              <w:rPr>
                <w:rFonts w:ascii="Times New Roman" w:eastAsia="Times New Roman" w:hAnsi="Times New Roman" w:cs="Times New Roman"/>
                <w:snapToGrid w:val="0"/>
                <w:sz w:val="24"/>
                <w:szCs w:val="24"/>
                <w:lang w:eastAsia="fi-FI"/>
              </w:rPr>
              <w:t>240</w:t>
            </w:r>
          </w:p>
        </w:tc>
      </w:tr>
      <w:tr w:rsidR="00EF26C8" w:rsidRPr="00CD0E11" w14:paraId="4AE18708" w14:textId="77777777" w:rsidTr="00920D08">
        <w:tc>
          <w:tcPr>
            <w:tcW w:w="2420" w:type="dxa"/>
            <w:tcBorders>
              <w:top w:val="single" w:sz="7" w:space="0" w:color="000000"/>
              <w:left w:val="single" w:sz="7" w:space="0" w:color="000000"/>
              <w:bottom w:val="single" w:sz="7" w:space="0" w:color="000000"/>
              <w:right w:val="single" w:sz="7" w:space="0" w:color="000000"/>
            </w:tcBorders>
          </w:tcPr>
          <w:p w14:paraId="24790533" w14:textId="77777777" w:rsidR="00EF26C8" w:rsidRPr="00CD0E11" w:rsidRDefault="00EF26C8" w:rsidP="00CB4E12">
            <w:pPr>
              <w:widowControl w:val="0"/>
              <w:spacing w:after="0" w:line="120" w:lineRule="exact"/>
              <w:rPr>
                <w:rFonts w:ascii="Times New Roman" w:eastAsia="Times New Roman" w:hAnsi="Times New Roman" w:cs="Times New Roman"/>
                <w:snapToGrid w:val="0"/>
                <w:sz w:val="24"/>
                <w:szCs w:val="24"/>
                <w:lang w:eastAsia="fi-FI"/>
              </w:rPr>
            </w:pPr>
          </w:p>
          <w:p w14:paraId="51C93CEF" w14:textId="77777777" w:rsidR="00EF26C8" w:rsidRPr="00CD0E11" w:rsidRDefault="00EF26C8" w:rsidP="00CB4E12">
            <w:pPr>
              <w:widowControl w:val="0"/>
              <w:tabs>
                <w:tab w:val="left" w:pos="0"/>
                <w:tab w:val="left" w:pos="1296"/>
                <w:tab w:val="left" w:pos="2592"/>
                <w:tab w:val="left" w:pos="3888"/>
                <w:tab w:val="left" w:pos="5184"/>
                <w:tab w:val="left" w:pos="6480"/>
                <w:tab w:val="left" w:pos="7776"/>
                <w:tab w:val="left" w:pos="9072"/>
                <w:tab w:val="left" w:pos="10368"/>
              </w:tabs>
              <w:spacing w:after="58" w:line="240" w:lineRule="auto"/>
              <w:rPr>
                <w:rFonts w:ascii="Times New Roman" w:eastAsia="Times New Roman" w:hAnsi="Times New Roman" w:cs="Times New Roman"/>
                <w:snapToGrid w:val="0"/>
                <w:sz w:val="24"/>
                <w:szCs w:val="24"/>
                <w:lang w:eastAsia="fi-FI"/>
              </w:rPr>
            </w:pPr>
            <w:r w:rsidRPr="00CD0E11">
              <w:rPr>
                <w:rFonts w:ascii="Times New Roman" w:eastAsia="Times New Roman" w:hAnsi="Times New Roman" w:cs="Times New Roman"/>
                <w:snapToGrid w:val="0"/>
                <w:sz w:val="24"/>
                <w:szCs w:val="24"/>
                <w:lang w:eastAsia="fi-FI"/>
              </w:rPr>
              <w:t>ohitusilma   m</w:t>
            </w:r>
            <w:r w:rsidRPr="00144842">
              <w:rPr>
                <w:rFonts w:ascii="Times New Roman" w:eastAsia="Times New Roman" w:hAnsi="Times New Roman" w:cs="Times New Roman"/>
                <w:snapToGrid w:val="0"/>
                <w:sz w:val="24"/>
                <w:szCs w:val="24"/>
                <w:vertAlign w:val="superscript"/>
                <w:lang w:eastAsia="fi-FI"/>
              </w:rPr>
              <w:t>3</w:t>
            </w:r>
            <w:r w:rsidRPr="00CD0E11">
              <w:rPr>
                <w:rFonts w:ascii="Times New Roman" w:eastAsia="Times New Roman" w:hAnsi="Times New Roman" w:cs="Times New Roman"/>
                <w:snapToGrid w:val="0"/>
                <w:sz w:val="24"/>
                <w:szCs w:val="24"/>
                <w:lang w:eastAsia="fi-FI"/>
              </w:rPr>
              <w:t>/h</w:t>
            </w:r>
          </w:p>
        </w:tc>
        <w:tc>
          <w:tcPr>
            <w:tcW w:w="1016" w:type="dxa"/>
            <w:tcBorders>
              <w:top w:val="single" w:sz="7" w:space="0" w:color="000000"/>
              <w:left w:val="single" w:sz="7" w:space="0" w:color="000000"/>
              <w:bottom w:val="single" w:sz="7" w:space="0" w:color="000000"/>
              <w:right w:val="single" w:sz="7" w:space="0" w:color="000000"/>
            </w:tcBorders>
          </w:tcPr>
          <w:p w14:paraId="30337AA3" w14:textId="77777777" w:rsidR="00EF26C8" w:rsidRPr="00CD0E11" w:rsidRDefault="00EF26C8" w:rsidP="00CB4E12">
            <w:pPr>
              <w:widowControl w:val="0"/>
              <w:spacing w:after="0" w:line="120" w:lineRule="exact"/>
              <w:rPr>
                <w:rFonts w:ascii="Times New Roman" w:eastAsia="Times New Roman" w:hAnsi="Times New Roman" w:cs="Times New Roman"/>
                <w:snapToGrid w:val="0"/>
                <w:sz w:val="24"/>
                <w:szCs w:val="24"/>
                <w:lang w:eastAsia="fi-FI"/>
              </w:rPr>
            </w:pPr>
          </w:p>
          <w:p w14:paraId="41F48293" w14:textId="77777777" w:rsidR="00EF26C8" w:rsidRPr="00CD0E11" w:rsidRDefault="00EF26C8" w:rsidP="00CB4E12">
            <w:pPr>
              <w:widowControl w:val="0"/>
              <w:tabs>
                <w:tab w:val="left" w:pos="0"/>
                <w:tab w:val="left" w:pos="1296"/>
                <w:tab w:val="left" w:pos="2592"/>
                <w:tab w:val="left" w:pos="3888"/>
                <w:tab w:val="left" w:pos="5184"/>
                <w:tab w:val="left" w:pos="6480"/>
                <w:tab w:val="left" w:pos="7776"/>
                <w:tab w:val="left" w:pos="9072"/>
                <w:tab w:val="left" w:pos="10368"/>
              </w:tabs>
              <w:spacing w:after="58" w:line="240" w:lineRule="auto"/>
              <w:rPr>
                <w:rFonts w:ascii="Times New Roman" w:eastAsia="Times New Roman" w:hAnsi="Times New Roman" w:cs="Times New Roman"/>
                <w:snapToGrid w:val="0"/>
                <w:sz w:val="24"/>
                <w:szCs w:val="24"/>
                <w:lang w:eastAsia="fi-FI"/>
              </w:rPr>
            </w:pPr>
            <w:r w:rsidRPr="00CD0E11">
              <w:rPr>
                <w:rFonts w:ascii="Times New Roman" w:eastAsia="Times New Roman" w:hAnsi="Times New Roman" w:cs="Times New Roman"/>
                <w:snapToGrid w:val="0"/>
                <w:sz w:val="24"/>
                <w:szCs w:val="24"/>
                <w:lang w:eastAsia="fi-FI"/>
              </w:rPr>
              <w:t>200</w:t>
            </w:r>
          </w:p>
        </w:tc>
        <w:tc>
          <w:tcPr>
            <w:tcW w:w="992" w:type="dxa"/>
            <w:tcBorders>
              <w:top w:val="single" w:sz="7" w:space="0" w:color="000000"/>
              <w:left w:val="single" w:sz="7" w:space="0" w:color="000000"/>
              <w:bottom w:val="single" w:sz="7" w:space="0" w:color="000000"/>
              <w:right w:val="single" w:sz="7" w:space="0" w:color="000000"/>
            </w:tcBorders>
          </w:tcPr>
          <w:p w14:paraId="5C42268E" w14:textId="77777777" w:rsidR="00EF26C8" w:rsidRPr="00CD0E11" w:rsidRDefault="00EF26C8" w:rsidP="00CB4E12">
            <w:pPr>
              <w:widowControl w:val="0"/>
              <w:spacing w:after="0" w:line="120" w:lineRule="exact"/>
              <w:rPr>
                <w:rFonts w:ascii="Times New Roman" w:eastAsia="Times New Roman" w:hAnsi="Times New Roman" w:cs="Times New Roman"/>
                <w:snapToGrid w:val="0"/>
                <w:sz w:val="24"/>
                <w:szCs w:val="24"/>
                <w:lang w:eastAsia="fi-FI"/>
              </w:rPr>
            </w:pPr>
          </w:p>
          <w:p w14:paraId="70CDF7AA" w14:textId="77777777" w:rsidR="00EF26C8" w:rsidRPr="00CD0E11" w:rsidRDefault="00EF26C8" w:rsidP="00CB4E12">
            <w:pPr>
              <w:widowControl w:val="0"/>
              <w:tabs>
                <w:tab w:val="left" w:pos="0"/>
                <w:tab w:val="left" w:pos="1296"/>
                <w:tab w:val="left" w:pos="2592"/>
                <w:tab w:val="left" w:pos="3888"/>
                <w:tab w:val="left" w:pos="5184"/>
                <w:tab w:val="left" w:pos="6480"/>
                <w:tab w:val="left" w:pos="7776"/>
                <w:tab w:val="left" w:pos="9072"/>
                <w:tab w:val="left" w:pos="10368"/>
              </w:tabs>
              <w:spacing w:after="58" w:line="240" w:lineRule="auto"/>
              <w:rPr>
                <w:rFonts w:ascii="Times New Roman" w:eastAsia="Times New Roman" w:hAnsi="Times New Roman" w:cs="Times New Roman"/>
                <w:snapToGrid w:val="0"/>
                <w:sz w:val="24"/>
                <w:szCs w:val="24"/>
                <w:lang w:eastAsia="fi-FI"/>
              </w:rPr>
            </w:pPr>
            <w:r w:rsidRPr="00CD0E11">
              <w:rPr>
                <w:rFonts w:ascii="Times New Roman" w:eastAsia="Times New Roman" w:hAnsi="Times New Roman" w:cs="Times New Roman"/>
                <w:snapToGrid w:val="0"/>
                <w:sz w:val="24"/>
                <w:szCs w:val="24"/>
                <w:lang w:eastAsia="fi-FI"/>
              </w:rPr>
              <w:t>400</w:t>
            </w:r>
          </w:p>
        </w:tc>
        <w:tc>
          <w:tcPr>
            <w:tcW w:w="851" w:type="dxa"/>
            <w:tcBorders>
              <w:top w:val="single" w:sz="7" w:space="0" w:color="000000"/>
              <w:left w:val="single" w:sz="7" w:space="0" w:color="000000"/>
              <w:bottom w:val="single" w:sz="7" w:space="0" w:color="000000"/>
              <w:right w:val="single" w:sz="7" w:space="0" w:color="000000"/>
            </w:tcBorders>
          </w:tcPr>
          <w:p w14:paraId="28A32C0C" w14:textId="77777777" w:rsidR="00EF26C8" w:rsidRPr="00CD0E11" w:rsidRDefault="00EF26C8" w:rsidP="00CB4E12">
            <w:pPr>
              <w:widowControl w:val="0"/>
              <w:spacing w:after="0" w:line="120" w:lineRule="exact"/>
              <w:rPr>
                <w:rFonts w:ascii="Times New Roman" w:eastAsia="Times New Roman" w:hAnsi="Times New Roman" w:cs="Times New Roman"/>
                <w:snapToGrid w:val="0"/>
                <w:sz w:val="24"/>
                <w:szCs w:val="24"/>
                <w:lang w:eastAsia="fi-FI"/>
              </w:rPr>
            </w:pPr>
          </w:p>
          <w:p w14:paraId="16DD826F" w14:textId="77777777" w:rsidR="00EF26C8" w:rsidRPr="00CD0E11" w:rsidRDefault="00EF26C8" w:rsidP="00CB4E12">
            <w:pPr>
              <w:widowControl w:val="0"/>
              <w:tabs>
                <w:tab w:val="left" w:pos="0"/>
                <w:tab w:val="left" w:pos="1296"/>
                <w:tab w:val="left" w:pos="2592"/>
                <w:tab w:val="left" w:pos="3888"/>
                <w:tab w:val="left" w:pos="5184"/>
                <w:tab w:val="left" w:pos="6480"/>
                <w:tab w:val="left" w:pos="7776"/>
                <w:tab w:val="left" w:pos="9072"/>
                <w:tab w:val="left" w:pos="10368"/>
              </w:tabs>
              <w:spacing w:after="58" w:line="240" w:lineRule="auto"/>
              <w:rPr>
                <w:rFonts w:ascii="Times New Roman" w:eastAsia="Times New Roman" w:hAnsi="Times New Roman" w:cs="Times New Roman"/>
                <w:snapToGrid w:val="0"/>
                <w:sz w:val="24"/>
                <w:szCs w:val="24"/>
                <w:lang w:eastAsia="fi-FI"/>
              </w:rPr>
            </w:pPr>
            <w:r w:rsidRPr="00CD0E11">
              <w:rPr>
                <w:rFonts w:ascii="Times New Roman" w:eastAsia="Times New Roman" w:hAnsi="Times New Roman" w:cs="Times New Roman"/>
                <w:snapToGrid w:val="0"/>
                <w:sz w:val="24"/>
                <w:szCs w:val="24"/>
                <w:lang w:eastAsia="fi-FI"/>
              </w:rPr>
              <w:t>600</w:t>
            </w:r>
          </w:p>
        </w:tc>
      </w:tr>
      <w:tr w:rsidR="00EF26C8" w:rsidRPr="00CD0E11" w14:paraId="74BDD026" w14:textId="77777777" w:rsidTr="00920D08">
        <w:tc>
          <w:tcPr>
            <w:tcW w:w="2420" w:type="dxa"/>
            <w:tcBorders>
              <w:top w:val="single" w:sz="7" w:space="0" w:color="000000"/>
              <w:left w:val="single" w:sz="7" w:space="0" w:color="000000"/>
              <w:bottom w:val="single" w:sz="7" w:space="0" w:color="000000"/>
              <w:right w:val="single" w:sz="7" w:space="0" w:color="000000"/>
            </w:tcBorders>
          </w:tcPr>
          <w:p w14:paraId="49062C47" w14:textId="77777777" w:rsidR="00EF26C8" w:rsidRPr="00CD0E11" w:rsidRDefault="00EF26C8" w:rsidP="00CB4E12">
            <w:pPr>
              <w:widowControl w:val="0"/>
              <w:spacing w:after="0" w:line="120" w:lineRule="exact"/>
              <w:rPr>
                <w:rFonts w:ascii="Times New Roman" w:eastAsia="Times New Roman" w:hAnsi="Times New Roman" w:cs="Times New Roman"/>
                <w:snapToGrid w:val="0"/>
                <w:sz w:val="24"/>
                <w:szCs w:val="24"/>
                <w:lang w:eastAsia="fi-FI"/>
              </w:rPr>
            </w:pPr>
          </w:p>
          <w:p w14:paraId="0CDD68A0" w14:textId="77777777" w:rsidR="00EF26C8" w:rsidRPr="00CD0E11" w:rsidRDefault="00EF26C8" w:rsidP="00CB4E12">
            <w:pPr>
              <w:widowControl w:val="0"/>
              <w:tabs>
                <w:tab w:val="left" w:pos="0"/>
                <w:tab w:val="left" w:pos="1296"/>
                <w:tab w:val="left" w:pos="2592"/>
                <w:tab w:val="left" w:pos="3888"/>
                <w:tab w:val="left" w:pos="5184"/>
                <w:tab w:val="left" w:pos="6480"/>
                <w:tab w:val="left" w:pos="7776"/>
                <w:tab w:val="left" w:pos="9072"/>
                <w:tab w:val="left" w:pos="10368"/>
              </w:tabs>
              <w:spacing w:after="58" w:line="240" w:lineRule="auto"/>
              <w:rPr>
                <w:rFonts w:ascii="Times New Roman" w:eastAsia="Times New Roman" w:hAnsi="Times New Roman" w:cs="Times New Roman"/>
                <w:snapToGrid w:val="0"/>
                <w:sz w:val="24"/>
                <w:szCs w:val="24"/>
                <w:lang w:eastAsia="fi-FI"/>
              </w:rPr>
            </w:pPr>
            <w:r w:rsidRPr="00CD0E11">
              <w:rPr>
                <w:rFonts w:ascii="Times New Roman" w:eastAsia="Times New Roman" w:hAnsi="Times New Roman" w:cs="Times New Roman"/>
                <w:snapToGrid w:val="0"/>
                <w:sz w:val="24"/>
                <w:szCs w:val="24"/>
                <w:lang w:eastAsia="fi-FI"/>
              </w:rPr>
              <w:t>ylipaineventtiili</w:t>
            </w:r>
          </w:p>
        </w:tc>
        <w:tc>
          <w:tcPr>
            <w:tcW w:w="1016" w:type="dxa"/>
            <w:tcBorders>
              <w:top w:val="single" w:sz="7" w:space="0" w:color="000000"/>
              <w:left w:val="single" w:sz="7" w:space="0" w:color="000000"/>
              <w:bottom w:val="single" w:sz="7" w:space="0" w:color="000000"/>
              <w:right w:val="single" w:sz="7" w:space="0" w:color="000000"/>
            </w:tcBorders>
          </w:tcPr>
          <w:p w14:paraId="25038AE2" w14:textId="77777777" w:rsidR="00EF26C8" w:rsidRPr="00CD0E11" w:rsidRDefault="00EF26C8" w:rsidP="00CB4E12">
            <w:pPr>
              <w:widowControl w:val="0"/>
              <w:spacing w:after="0" w:line="120" w:lineRule="exact"/>
              <w:rPr>
                <w:rFonts w:ascii="Times New Roman" w:eastAsia="Times New Roman" w:hAnsi="Times New Roman" w:cs="Times New Roman"/>
                <w:snapToGrid w:val="0"/>
                <w:sz w:val="24"/>
                <w:szCs w:val="24"/>
                <w:lang w:eastAsia="fi-FI"/>
              </w:rPr>
            </w:pPr>
          </w:p>
          <w:p w14:paraId="13F3C1E4" w14:textId="77777777" w:rsidR="00EF26C8" w:rsidRPr="00CD0E11" w:rsidRDefault="00EF26C8" w:rsidP="00CB4E12">
            <w:pPr>
              <w:widowControl w:val="0"/>
              <w:tabs>
                <w:tab w:val="left" w:pos="0"/>
                <w:tab w:val="left" w:pos="1296"/>
                <w:tab w:val="left" w:pos="2592"/>
                <w:tab w:val="left" w:pos="3888"/>
                <w:tab w:val="left" w:pos="5184"/>
                <w:tab w:val="left" w:pos="6480"/>
                <w:tab w:val="left" w:pos="7776"/>
                <w:tab w:val="left" w:pos="9072"/>
                <w:tab w:val="left" w:pos="10368"/>
              </w:tabs>
              <w:spacing w:after="58" w:line="240" w:lineRule="auto"/>
              <w:rPr>
                <w:rFonts w:ascii="Times New Roman" w:eastAsia="Times New Roman" w:hAnsi="Times New Roman" w:cs="Times New Roman"/>
                <w:snapToGrid w:val="0"/>
                <w:sz w:val="24"/>
                <w:szCs w:val="24"/>
                <w:lang w:eastAsia="fi-FI"/>
              </w:rPr>
            </w:pPr>
            <w:r w:rsidRPr="00CD0E11">
              <w:rPr>
                <w:rFonts w:ascii="Times New Roman" w:eastAsia="Times New Roman" w:hAnsi="Times New Roman" w:cs="Times New Roman"/>
                <w:snapToGrid w:val="0"/>
                <w:sz w:val="24"/>
                <w:szCs w:val="24"/>
                <w:lang w:eastAsia="fi-FI"/>
              </w:rPr>
              <w:t>1</w:t>
            </w:r>
          </w:p>
        </w:tc>
        <w:tc>
          <w:tcPr>
            <w:tcW w:w="992" w:type="dxa"/>
            <w:tcBorders>
              <w:top w:val="single" w:sz="7" w:space="0" w:color="000000"/>
              <w:left w:val="single" w:sz="7" w:space="0" w:color="000000"/>
              <w:bottom w:val="single" w:sz="7" w:space="0" w:color="000000"/>
              <w:right w:val="single" w:sz="7" w:space="0" w:color="000000"/>
            </w:tcBorders>
          </w:tcPr>
          <w:p w14:paraId="09620DBD" w14:textId="77777777" w:rsidR="00EF26C8" w:rsidRPr="00CD0E11" w:rsidRDefault="00EF26C8" w:rsidP="00CB4E12">
            <w:pPr>
              <w:widowControl w:val="0"/>
              <w:spacing w:after="0" w:line="120" w:lineRule="exact"/>
              <w:rPr>
                <w:rFonts w:ascii="Times New Roman" w:eastAsia="Times New Roman" w:hAnsi="Times New Roman" w:cs="Times New Roman"/>
                <w:snapToGrid w:val="0"/>
                <w:sz w:val="24"/>
                <w:szCs w:val="24"/>
                <w:lang w:eastAsia="fi-FI"/>
              </w:rPr>
            </w:pPr>
          </w:p>
          <w:p w14:paraId="11B5D132" w14:textId="77777777" w:rsidR="00EF26C8" w:rsidRPr="00CD0E11" w:rsidRDefault="00EF26C8" w:rsidP="00CB4E12">
            <w:pPr>
              <w:widowControl w:val="0"/>
              <w:tabs>
                <w:tab w:val="left" w:pos="0"/>
                <w:tab w:val="left" w:pos="1296"/>
                <w:tab w:val="left" w:pos="2592"/>
                <w:tab w:val="left" w:pos="3888"/>
                <w:tab w:val="left" w:pos="5184"/>
                <w:tab w:val="left" w:pos="6480"/>
                <w:tab w:val="left" w:pos="7776"/>
                <w:tab w:val="left" w:pos="9072"/>
                <w:tab w:val="left" w:pos="10368"/>
              </w:tabs>
              <w:spacing w:after="58" w:line="240" w:lineRule="auto"/>
              <w:rPr>
                <w:rFonts w:ascii="Times New Roman" w:eastAsia="Times New Roman" w:hAnsi="Times New Roman" w:cs="Times New Roman"/>
                <w:snapToGrid w:val="0"/>
                <w:sz w:val="24"/>
                <w:szCs w:val="24"/>
                <w:lang w:eastAsia="fi-FI"/>
              </w:rPr>
            </w:pPr>
            <w:r w:rsidRPr="00CD0E11">
              <w:rPr>
                <w:rFonts w:ascii="Times New Roman" w:eastAsia="Times New Roman" w:hAnsi="Times New Roman" w:cs="Times New Roman"/>
                <w:snapToGrid w:val="0"/>
                <w:sz w:val="24"/>
                <w:szCs w:val="24"/>
                <w:lang w:eastAsia="fi-FI"/>
              </w:rPr>
              <w:t>2</w:t>
            </w:r>
          </w:p>
        </w:tc>
        <w:tc>
          <w:tcPr>
            <w:tcW w:w="851" w:type="dxa"/>
            <w:tcBorders>
              <w:top w:val="single" w:sz="7" w:space="0" w:color="000000"/>
              <w:left w:val="single" w:sz="7" w:space="0" w:color="000000"/>
              <w:bottom w:val="single" w:sz="7" w:space="0" w:color="000000"/>
              <w:right w:val="single" w:sz="7" w:space="0" w:color="000000"/>
            </w:tcBorders>
          </w:tcPr>
          <w:p w14:paraId="07273439" w14:textId="77777777" w:rsidR="00EF26C8" w:rsidRPr="00CD0E11" w:rsidRDefault="00EF26C8" w:rsidP="00CB4E12">
            <w:pPr>
              <w:widowControl w:val="0"/>
              <w:spacing w:after="0" w:line="120" w:lineRule="exact"/>
              <w:rPr>
                <w:rFonts w:ascii="Times New Roman" w:eastAsia="Times New Roman" w:hAnsi="Times New Roman" w:cs="Times New Roman"/>
                <w:snapToGrid w:val="0"/>
                <w:sz w:val="24"/>
                <w:szCs w:val="24"/>
                <w:lang w:eastAsia="fi-FI"/>
              </w:rPr>
            </w:pPr>
          </w:p>
          <w:p w14:paraId="060B2602" w14:textId="77777777" w:rsidR="00EF26C8" w:rsidRPr="00CD0E11" w:rsidRDefault="00EF26C8" w:rsidP="00CB4E12">
            <w:pPr>
              <w:widowControl w:val="0"/>
              <w:tabs>
                <w:tab w:val="left" w:pos="0"/>
                <w:tab w:val="left" w:pos="1296"/>
                <w:tab w:val="left" w:pos="2592"/>
                <w:tab w:val="left" w:pos="3888"/>
                <w:tab w:val="left" w:pos="5184"/>
                <w:tab w:val="left" w:pos="6480"/>
                <w:tab w:val="left" w:pos="7776"/>
                <w:tab w:val="left" w:pos="9072"/>
                <w:tab w:val="left" w:pos="10368"/>
              </w:tabs>
              <w:spacing w:after="58" w:line="240" w:lineRule="auto"/>
              <w:rPr>
                <w:rFonts w:ascii="Times New Roman" w:eastAsia="Times New Roman" w:hAnsi="Times New Roman" w:cs="Times New Roman"/>
                <w:snapToGrid w:val="0"/>
                <w:sz w:val="24"/>
                <w:szCs w:val="24"/>
                <w:lang w:eastAsia="fi-FI"/>
              </w:rPr>
            </w:pPr>
            <w:r w:rsidRPr="00CD0E11">
              <w:rPr>
                <w:rFonts w:ascii="Times New Roman" w:eastAsia="Times New Roman" w:hAnsi="Times New Roman" w:cs="Times New Roman"/>
                <w:snapToGrid w:val="0"/>
                <w:sz w:val="24"/>
                <w:szCs w:val="24"/>
                <w:lang w:eastAsia="fi-FI"/>
              </w:rPr>
              <w:t>3</w:t>
            </w:r>
          </w:p>
        </w:tc>
      </w:tr>
      <w:tr w:rsidR="00EF26C8" w:rsidRPr="00CD0E11" w14:paraId="1CC9A86E" w14:textId="77777777" w:rsidTr="00920D08">
        <w:tc>
          <w:tcPr>
            <w:tcW w:w="2420" w:type="dxa"/>
            <w:tcBorders>
              <w:top w:val="single" w:sz="7" w:space="0" w:color="000000"/>
              <w:left w:val="single" w:sz="7" w:space="0" w:color="000000"/>
              <w:bottom w:val="single" w:sz="7" w:space="0" w:color="000000"/>
              <w:right w:val="single" w:sz="7" w:space="0" w:color="000000"/>
            </w:tcBorders>
          </w:tcPr>
          <w:p w14:paraId="30E72F34" w14:textId="77777777" w:rsidR="00EF26C8" w:rsidRPr="00CD0E11" w:rsidRDefault="00EF26C8" w:rsidP="00CB4E12">
            <w:pPr>
              <w:widowControl w:val="0"/>
              <w:spacing w:after="0" w:line="120" w:lineRule="exact"/>
              <w:rPr>
                <w:rFonts w:ascii="Times New Roman" w:eastAsia="Times New Roman" w:hAnsi="Times New Roman" w:cs="Times New Roman"/>
                <w:snapToGrid w:val="0"/>
                <w:sz w:val="24"/>
                <w:szCs w:val="24"/>
                <w:lang w:eastAsia="fi-FI"/>
              </w:rPr>
            </w:pPr>
          </w:p>
          <w:p w14:paraId="300A98DC" w14:textId="77777777" w:rsidR="00EF26C8" w:rsidRPr="00CD0E11" w:rsidRDefault="00EF26C8" w:rsidP="00CB4E12">
            <w:pPr>
              <w:widowControl w:val="0"/>
              <w:tabs>
                <w:tab w:val="left" w:pos="0"/>
                <w:tab w:val="left" w:pos="1296"/>
                <w:tab w:val="left" w:pos="2592"/>
                <w:tab w:val="left" w:pos="3888"/>
                <w:tab w:val="left" w:pos="5184"/>
                <w:tab w:val="left" w:pos="6480"/>
                <w:tab w:val="left" w:pos="7776"/>
                <w:tab w:val="left" w:pos="9072"/>
                <w:tab w:val="left" w:pos="10368"/>
              </w:tabs>
              <w:spacing w:after="58" w:line="240" w:lineRule="auto"/>
              <w:rPr>
                <w:rFonts w:ascii="Times New Roman" w:eastAsia="Times New Roman" w:hAnsi="Times New Roman" w:cs="Times New Roman"/>
                <w:snapToGrid w:val="0"/>
                <w:sz w:val="24"/>
                <w:szCs w:val="24"/>
                <w:lang w:eastAsia="fi-FI"/>
              </w:rPr>
            </w:pPr>
            <w:r w:rsidRPr="00CD0E11">
              <w:rPr>
                <w:rFonts w:ascii="Times New Roman" w:eastAsia="Times New Roman" w:hAnsi="Times New Roman" w:cs="Times New Roman"/>
                <w:snapToGrid w:val="0"/>
                <w:sz w:val="24"/>
                <w:szCs w:val="24"/>
                <w:lang w:eastAsia="fi-FI"/>
              </w:rPr>
              <w:t>poistoilmaventtiili</w:t>
            </w:r>
          </w:p>
        </w:tc>
        <w:tc>
          <w:tcPr>
            <w:tcW w:w="1016" w:type="dxa"/>
            <w:tcBorders>
              <w:top w:val="single" w:sz="7" w:space="0" w:color="000000"/>
              <w:left w:val="single" w:sz="7" w:space="0" w:color="000000"/>
              <w:bottom w:val="single" w:sz="7" w:space="0" w:color="000000"/>
              <w:right w:val="single" w:sz="7" w:space="0" w:color="000000"/>
            </w:tcBorders>
          </w:tcPr>
          <w:p w14:paraId="219707E4" w14:textId="77777777" w:rsidR="00EF26C8" w:rsidRPr="00CD0E11" w:rsidRDefault="00EF26C8" w:rsidP="00CB4E12">
            <w:pPr>
              <w:widowControl w:val="0"/>
              <w:spacing w:after="0" w:line="120" w:lineRule="exact"/>
              <w:rPr>
                <w:rFonts w:ascii="Times New Roman" w:eastAsia="Times New Roman" w:hAnsi="Times New Roman" w:cs="Times New Roman"/>
                <w:snapToGrid w:val="0"/>
                <w:sz w:val="24"/>
                <w:szCs w:val="24"/>
                <w:lang w:eastAsia="fi-FI"/>
              </w:rPr>
            </w:pPr>
          </w:p>
          <w:p w14:paraId="3A1672BF" w14:textId="77777777" w:rsidR="00EF26C8" w:rsidRPr="00CD0E11" w:rsidRDefault="00EF26C8" w:rsidP="00CB4E12">
            <w:pPr>
              <w:widowControl w:val="0"/>
              <w:tabs>
                <w:tab w:val="left" w:pos="0"/>
                <w:tab w:val="left" w:pos="1296"/>
                <w:tab w:val="left" w:pos="2592"/>
                <w:tab w:val="left" w:pos="3888"/>
                <w:tab w:val="left" w:pos="5184"/>
                <w:tab w:val="left" w:pos="6480"/>
                <w:tab w:val="left" w:pos="7776"/>
                <w:tab w:val="left" w:pos="9072"/>
                <w:tab w:val="left" w:pos="10368"/>
              </w:tabs>
              <w:spacing w:after="58" w:line="240" w:lineRule="auto"/>
              <w:rPr>
                <w:rFonts w:ascii="Times New Roman" w:eastAsia="Times New Roman" w:hAnsi="Times New Roman" w:cs="Times New Roman"/>
                <w:snapToGrid w:val="0"/>
                <w:sz w:val="24"/>
                <w:szCs w:val="24"/>
                <w:lang w:eastAsia="fi-FI"/>
              </w:rPr>
            </w:pPr>
            <w:r w:rsidRPr="00CD0E11">
              <w:rPr>
                <w:rFonts w:ascii="Times New Roman" w:eastAsia="Times New Roman" w:hAnsi="Times New Roman" w:cs="Times New Roman"/>
                <w:snapToGrid w:val="0"/>
                <w:sz w:val="24"/>
                <w:szCs w:val="24"/>
                <w:lang w:eastAsia="fi-FI"/>
              </w:rPr>
              <w:t>1</w:t>
            </w:r>
          </w:p>
        </w:tc>
        <w:tc>
          <w:tcPr>
            <w:tcW w:w="992" w:type="dxa"/>
            <w:tcBorders>
              <w:top w:val="single" w:sz="7" w:space="0" w:color="000000"/>
              <w:left w:val="single" w:sz="7" w:space="0" w:color="000000"/>
              <w:bottom w:val="single" w:sz="7" w:space="0" w:color="000000"/>
              <w:right w:val="single" w:sz="7" w:space="0" w:color="000000"/>
            </w:tcBorders>
          </w:tcPr>
          <w:p w14:paraId="0A3CD6B7" w14:textId="77777777" w:rsidR="00EF26C8" w:rsidRPr="00CD0E11" w:rsidRDefault="00EF26C8" w:rsidP="00CB4E12">
            <w:pPr>
              <w:widowControl w:val="0"/>
              <w:spacing w:after="0" w:line="120" w:lineRule="exact"/>
              <w:rPr>
                <w:rFonts w:ascii="Times New Roman" w:eastAsia="Times New Roman" w:hAnsi="Times New Roman" w:cs="Times New Roman"/>
                <w:snapToGrid w:val="0"/>
                <w:sz w:val="24"/>
                <w:szCs w:val="24"/>
                <w:lang w:eastAsia="fi-FI"/>
              </w:rPr>
            </w:pPr>
          </w:p>
          <w:p w14:paraId="5B05EF57" w14:textId="77777777" w:rsidR="00EF26C8" w:rsidRPr="00CD0E11" w:rsidRDefault="00EF26C8" w:rsidP="00CB4E12">
            <w:pPr>
              <w:widowControl w:val="0"/>
              <w:tabs>
                <w:tab w:val="left" w:pos="0"/>
                <w:tab w:val="left" w:pos="1296"/>
                <w:tab w:val="left" w:pos="2592"/>
                <w:tab w:val="left" w:pos="3888"/>
                <w:tab w:val="left" w:pos="5184"/>
                <w:tab w:val="left" w:pos="6480"/>
                <w:tab w:val="left" w:pos="7776"/>
                <w:tab w:val="left" w:pos="9072"/>
                <w:tab w:val="left" w:pos="10368"/>
              </w:tabs>
              <w:spacing w:after="58" w:line="240" w:lineRule="auto"/>
              <w:rPr>
                <w:rFonts w:ascii="Times New Roman" w:eastAsia="Times New Roman" w:hAnsi="Times New Roman" w:cs="Times New Roman"/>
                <w:snapToGrid w:val="0"/>
                <w:sz w:val="24"/>
                <w:szCs w:val="24"/>
                <w:lang w:eastAsia="fi-FI"/>
              </w:rPr>
            </w:pPr>
            <w:r w:rsidRPr="00CD0E11">
              <w:rPr>
                <w:rFonts w:ascii="Times New Roman" w:eastAsia="Times New Roman" w:hAnsi="Times New Roman" w:cs="Times New Roman"/>
                <w:snapToGrid w:val="0"/>
                <w:sz w:val="24"/>
                <w:szCs w:val="24"/>
                <w:lang w:eastAsia="fi-FI"/>
              </w:rPr>
              <w:t>2</w:t>
            </w:r>
          </w:p>
        </w:tc>
        <w:tc>
          <w:tcPr>
            <w:tcW w:w="851" w:type="dxa"/>
            <w:tcBorders>
              <w:top w:val="single" w:sz="7" w:space="0" w:color="000000"/>
              <w:left w:val="single" w:sz="7" w:space="0" w:color="000000"/>
              <w:bottom w:val="single" w:sz="7" w:space="0" w:color="000000"/>
              <w:right w:val="single" w:sz="7" w:space="0" w:color="000000"/>
            </w:tcBorders>
          </w:tcPr>
          <w:p w14:paraId="0DBBB3AD" w14:textId="77777777" w:rsidR="00EF26C8" w:rsidRPr="00CD0E11" w:rsidRDefault="00EF26C8" w:rsidP="00CB4E12">
            <w:pPr>
              <w:widowControl w:val="0"/>
              <w:spacing w:after="0" w:line="120" w:lineRule="exact"/>
              <w:rPr>
                <w:rFonts w:ascii="Times New Roman" w:eastAsia="Times New Roman" w:hAnsi="Times New Roman" w:cs="Times New Roman"/>
                <w:snapToGrid w:val="0"/>
                <w:sz w:val="24"/>
                <w:szCs w:val="24"/>
                <w:lang w:eastAsia="fi-FI"/>
              </w:rPr>
            </w:pPr>
          </w:p>
          <w:p w14:paraId="74E8A9DE" w14:textId="77777777" w:rsidR="00EF26C8" w:rsidRPr="00CD0E11" w:rsidRDefault="00EF26C8" w:rsidP="00CB4E12">
            <w:pPr>
              <w:widowControl w:val="0"/>
              <w:tabs>
                <w:tab w:val="left" w:pos="0"/>
                <w:tab w:val="left" w:pos="1296"/>
                <w:tab w:val="left" w:pos="2592"/>
                <w:tab w:val="left" w:pos="3888"/>
                <w:tab w:val="left" w:pos="5184"/>
                <w:tab w:val="left" w:pos="6480"/>
                <w:tab w:val="left" w:pos="7776"/>
                <w:tab w:val="left" w:pos="9072"/>
                <w:tab w:val="left" w:pos="10368"/>
              </w:tabs>
              <w:spacing w:after="58" w:line="240" w:lineRule="auto"/>
              <w:rPr>
                <w:rFonts w:ascii="Times New Roman" w:eastAsia="Times New Roman" w:hAnsi="Times New Roman" w:cs="Times New Roman"/>
                <w:snapToGrid w:val="0"/>
                <w:sz w:val="24"/>
                <w:szCs w:val="24"/>
                <w:lang w:eastAsia="fi-FI"/>
              </w:rPr>
            </w:pPr>
            <w:r w:rsidRPr="00CD0E11">
              <w:rPr>
                <w:rFonts w:ascii="Times New Roman" w:eastAsia="Times New Roman" w:hAnsi="Times New Roman" w:cs="Times New Roman"/>
                <w:snapToGrid w:val="0"/>
                <w:sz w:val="24"/>
                <w:szCs w:val="24"/>
                <w:lang w:eastAsia="fi-FI"/>
              </w:rPr>
              <w:t>3</w:t>
            </w:r>
          </w:p>
        </w:tc>
      </w:tr>
      <w:tr w:rsidR="00EF26C8" w:rsidRPr="00CD0E11" w14:paraId="0D68B623" w14:textId="77777777" w:rsidTr="00920D08">
        <w:tc>
          <w:tcPr>
            <w:tcW w:w="2420" w:type="dxa"/>
            <w:tcBorders>
              <w:top w:val="single" w:sz="7" w:space="0" w:color="000000"/>
              <w:left w:val="single" w:sz="7" w:space="0" w:color="000000"/>
              <w:bottom w:val="single" w:sz="7" w:space="0" w:color="000000"/>
              <w:right w:val="single" w:sz="7" w:space="0" w:color="000000"/>
            </w:tcBorders>
          </w:tcPr>
          <w:p w14:paraId="7F4F4452" w14:textId="77777777" w:rsidR="00EF26C8" w:rsidRPr="00CD0E11" w:rsidRDefault="00EF26C8" w:rsidP="00CB4E12">
            <w:pPr>
              <w:widowControl w:val="0"/>
              <w:spacing w:after="0" w:line="120" w:lineRule="exact"/>
              <w:rPr>
                <w:rFonts w:ascii="Times New Roman" w:eastAsia="Times New Roman" w:hAnsi="Times New Roman" w:cs="Times New Roman"/>
                <w:snapToGrid w:val="0"/>
                <w:sz w:val="24"/>
                <w:szCs w:val="24"/>
                <w:lang w:eastAsia="fi-FI"/>
              </w:rPr>
            </w:pPr>
          </w:p>
          <w:p w14:paraId="1EFCFF1E" w14:textId="77777777" w:rsidR="00EF26C8" w:rsidRPr="00CD0E11" w:rsidRDefault="00EF26C8" w:rsidP="00CB4E12">
            <w:pPr>
              <w:widowControl w:val="0"/>
              <w:tabs>
                <w:tab w:val="left" w:pos="0"/>
                <w:tab w:val="left" w:pos="1296"/>
                <w:tab w:val="left" w:pos="2592"/>
                <w:tab w:val="left" w:pos="3888"/>
                <w:tab w:val="left" w:pos="5184"/>
                <w:tab w:val="left" w:pos="6480"/>
                <w:tab w:val="left" w:pos="7776"/>
                <w:tab w:val="left" w:pos="9072"/>
                <w:tab w:val="left" w:pos="10368"/>
              </w:tabs>
              <w:spacing w:after="58" w:line="240" w:lineRule="auto"/>
              <w:rPr>
                <w:rFonts w:ascii="Times New Roman" w:eastAsia="Times New Roman" w:hAnsi="Times New Roman" w:cs="Times New Roman"/>
                <w:snapToGrid w:val="0"/>
                <w:sz w:val="24"/>
                <w:szCs w:val="24"/>
                <w:lang w:eastAsia="fi-FI"/>
              </w:rPr>
            </w:pPr>
            <w:r w:rsidRPr="00CD0E11">
              <w:rPr>
                <w:rFonts w:ascii="Times New Roman" w:eastAsia="Times New Roman" w:hAnsi="Times New Roman" w:cs="Times New Roman"/>
                <w:snapToGrid w:val="0"/>
                <w:sz w:val="24"/>
                <w:szCs w:val="24"/>
                <w:lang w:eastAsia="fi-FI"/>
              </w:rPr>
              <w:t>henkilömäärä</w:t>
            </w:r>
          </w:p>
        </w:tc>
        <w:tc>
          <w:tcPr>
            <w:tcW w:w="1016" w:type="dxa"/>
            <w:tcBorders>
              <w:top w:val="single" w:sz="7" w:space="0" w:color="000000"/>
              <w:left w:val="single" w:sz="7" w:space="0" w:color="000000"/>
              <w:bottom w:val="single" w:sz="7" w:space="0" w:color="000000"/>
              <w:right w:val="single" w:sz="7" w:space="0" w:color="000000"/>
            </w:tcBorders>
          </w:tcPr>
          <w:p w14:paraId="6AD3E927" w14:textId="77777777" w:rsidR="00EF26C8" w:rsidRPr="00CD0E11" w:rsidRDefault="00EF26C8" w:rsidP="00CB4E12">
            <w:pPr>
              <w:widowControl w:val="0"/>
              <w:spacing w:after="0" w:line="120" w:lineRule="exact"/>
              <w:rPr>
                <w:rFonts w:ascii="Times New Roman" w:eastAsia="Times New Roman" w:hAnsi="Times New Roman" w:cs="Times New Roman"/>
                <w:snapToGrid w:val="0"/>
                <w:sz w:val="24"/>
                <w:szCs w:val="24"/>
                <w:lang w:eastAsia="fi-FI"/>
              </w:rPr>
            </w:pPr>
          </w:p>
          <w:p w14:paraId="5EA47367" w14:textId="77777777" w:rsidR="00EF26C8" w:rsidRPr="00CD0E11" w:rsidRDefault="00EF26C8" w:rsidP="00CB4E12">
            <w:pPr>
              <w:widowControl w:val="0"/>
              <w:tabs>
                <w:tab w:val="left" w:pos="0"/>
                <w:tab w:val="left" w:pos="1296"/>
                <w:tab w:val="left" w:pos="2592"/>
                <w:tab w:val="left" w:pos="3888"/>
                <w:tab w:val="left" w:pos="5184"/>
                <w:tab w:val="left" w:pos="6480"/>
                <w:tab w:val="left" w:pos="7776"/>
                <w:tab w:val="left" w:pos="9072"/>
                <w:tab w:val="left" w:pos="10368"/>
              </w:tabs>
              <w:spacing w:after="58" w:line="240" w:lineRule="auto"/>
              <w:rPr>
                <w:rFonts w:ascii="Times New Roman" w:eastAsia="Times New Roman" w:hAnsi="Times New Roman" w:cs="Times New Roman"/>
                <w:snapToGrid w:val="0"/>
                <w:sz w:val="24"/>
                <w:szCs w:val="24"/>
                <w:lang w:eastAsia="fi-FI"/>
              </w:rPr>
            </w:pPr>
            <w:r w:rsidRPr="00CD0E11">
              <w:rPr>
                <w:rFonts w:ascii="Times New Roman" w:eastAsia="Times New Roman" w:hAnsi="Times New Roman" w:cs="Times New Roman"/>
                <w:snapToGrid w:val="0"/>
                <w:sz w:val="24"/>
                <w:szCs w:val="24"/>
                <w:lang w:eastAsia="fi-FI"/>
              </w:rPr>
              <w:t>50</w:t>
            </w:r>
          </w:p>
        </w:tc>
        <w:tc>
          <w:tcPr>
            <w:tcW w:w="992" w:type="dxa"/>
            <w:tcBorders>
              <w:top w:val="single" w:sz="7" w:space="0" w:color="000000"/>
              <w:left w:val="single" w:sz="7" w:space="0" w:color="000000"/>
              <w:bottom w:val="single" w:sz="7" w:space="0" w:color="000000"/>
              <w:right w:val="single" w:sz="7" w:space="0" w:color="000000"/>
            </w:tcBorders>
          </w:tcPr>
          <w:p w14:paraId="65EC2888" w14:textId="77777777" w:rsidR="00EF26C8" w:rsidRPr="00CD0E11" w:rsidRDefault="00EF26C8" w:rsidP="00CB4E12">
            <w:pPr>
              <w:widowControl w:val="0"/>
              <w:spacing w:after="0" w:line="120" w:lineRule="exact"/>
              <w:rPr>
                <w:rFonts w:ascii="Times New Roman" w:eastAsia="Times New Roman" w:hAnsi="Times New Roman" w:cs="Times New Roman"/>
                <w:snapToGrid w:val="0"/>
                <w:sz w:val="24"/>
                <w:szCs w:val="24"/>
                <w:lang w:eastAsia="fi-FI"/>
              </w:rPr>
            </w:pPr>
          </w:p>
          <w:p w14:paraId="2FDBDBC0" w14:textId="77777777" w:rsidR="00EF26C8" w:rsidRPr="00CD0E11" w:rsidRDefault="00EF26C8" w:rsidP="00CB4E12">
            <w:pPr>
              <w:widowControl w:val="0"/>
              <w:tabs>
                <w:tab w:val="left" w:pos="0"/>
                <w:tab w:val="left" w:pos="1296"/>
                <w:tab w:val="left" w:pos="2592"/>
                <w:tab w:val="left" w:pos="3888"/>
                <w:tab w:val="left" w:pos="5184"/>
                <w:tab w:val="left" w:pos="6480"/>
                <w:tab w:val="left" w:pos="7776"/>
                <w:tab w:val="left" w:pos="9072"/>
                <w:tab w:val="left" w:pos="10368"/>
              </w:tabs>
              <w:spacing w:after="58" w:line="240" w:lineRule="auto"/>
              <w:rPr>
                <w:rFonts w:ascii="Times New Roman" w:eastAsia="Times New Roman" w:hAnsi="Times New Roman" w:cs="Times New Roman"/>
                <w:snapToGrid w:val="0"/>
                <w:sz w:val="24"/>
                <w:szCs w:val="24"/>
                <w:lang w:eastAsia="fi-FI"/>
              </w:rPr>
            </w:pPr>
            <w:r w:rsidRPr="00CD0E11">
              <w:rPr>
                <w:rFonts w:ascii="Times New Roman" w:eastAsia="Times New Roman" w:hAnsi="Times New Roman" w:cs="Times New Roman"/>
                <w:snapToGrid w:val="0"/>
                <w:sz w:val="24"/>
                <w:szCs w:val="24"/>
                <w:lang w:eastAsia="fi-FI"/>
              </w:rPr>
              <w:t>100</w:t>
            </w:r>
          </w:p>
        </w:tc>
        <w:tc>
          <w:tcPr>
            <w:tcW w:w="851" w:type="dxa"/>
            <w:tcBorders>
              <w:top w:val="single" w:sz="7" w:space="0" w:color="000000"/>
              <w:left w:val="single" w:sz="7" w:space="0" w:color="000000"/>
              <w:bottom w:val="single" w:sz="7" w:space="0" w:color="000000"/>
              <w:right w:val="single" w:sz="7" w:space="0" w:color="000000"/>
            </w:tcBorders>
          </w:tcPr>
          <w:p w14:paraId="208A0F45" w14:textId="77777777" w:rsidR="00EF26C8" w:rsidRPr="00CD0E11" w:rsidRDefault="00EF26C8" w:rsidP="00CB4E12">
            <w:pPr>
              <w:widowControl w:val="0"/>
              <w:spacing w:after="0" w:line="120" w:lineRule="exact"/>
              <w:rPr>
                <w:rFonts w:ascii="Times New Roman" w:eastAsia="Times New Roman" w:hAnsi="Times New Roman" w:cs="Times New Roman"/>
                <w:snapToGrid w:val="0"/>
                <w:sz w:val="24"/>
                <w:szCs w:val="24"/>
                <w:lang w:eastAsia="fi-FI"/>
              </w:rPr>
            </w:pPr>
          </w:p>
          <w:p w14:paraId="6B789E95" w14:textId="77777777" w:rsidR="00EF26C8" w:rsidRPr="00CD0E11" w:rsidRDefault="00EF26C8" w:rsidP="00CB4E12">
            <w:pPr>
              <w:widowControl w:val="0"/>
              <w:tabs>
                <w:tab w:val="left" w:pos="0"/>
                <w:tab w:val="left" w:pos="1296"/>
                <w:tab w:val="left" w:pos="2592"/>
                <w:tab w:val="left" w:pos="3888"/>
                <w:tab w:val="left" w:pos="5184"/>
                <w:tab w:val="left" w:pos="6480"/>
                <w:tab w:val="left" w:pos="7776"/>
                <w:tab w:val="left" w:pos="9072"/>
                <w:tab w:val="left" w:pos="10368"/>
              </w:tabs>
              <w:spacing w:after="58" w:line="240" w:lineRule="auto"/>
              <w:rPr>
                <w:rFonts w:ascii="Times New Roman" w:eastAsia="Times New Roman" w:hAnsi="Times New Roman" w:cs="Times New Roman"/>
                <w:snapToGrid w:val="0"/>
                <w:sz w:val="24"/>
                <w:szCs w:val="24"/>
                <w:lang w:eastAsia="fi-FI"/>
              </w:rPr>
            </w:pPr>
            <w:r w:rsidRPr="00CD0E11">
              <w:rPr>
                <w:rFonts w:ascii="Times New Roman" w:eastAsia="Times New Roman" w:hAnsi="Times New Roman" w:cs="Times New Roman"/>
                <w:snapToGrid w:val="0"/>
                <w:sz w:val="24"/>
                <w:szCs w:val="24"/>
                <w:lang w:eastAsia="fi-FI"/>
              </w:rPr>
              <w:t>150</w:t>
            </w:r>
          </w:p>
        </w:tc>
      </w:tr>
    </w:tbl>
    <w:p w14:paraId="061DF64C" w14:textId="3C967280" w:rsidR="00EF26C8" w:rsidRDefault="00EF26C8" w:rsidP="009C359E"/>
    <w:p w14:paraId="72B36479" w14:textId="2E263B25" w:rsidR="002843A3" w:rsidRDefault="002843A3" w:rsidP="009C359E">
      <w:r w:rsidRPr="006171B9">
        <w:rPr>
          <w:noProof/>
          <w:sz w:val="32"/>
          <w:lang w:eastAsia="fi-FI"/>
        </w:rPr>
        <w:lastRenderedPageBreak/>
        <w:drawing>
          <wp:inline distT="0" distB="0" distL="0" distR="0" wp14:anchorId="67FAD23A" wp14:editId="22837355">
            <wp:extent cx="3216477" cy="3301930"/>
            <wp:effectExtent l="0" t="0" r="3175" b="0"/>
            <wp:docPr id="18480" name="Kuva 18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86" cstate="print">
                      <a:lum bright="10000" contrast="10000"/>
                      <a:extLst>
                        <a:ext uri="{28A0092B-C50C-407E-A947-70E740481C1C}">
                          <a14:useLocalDpi xmlns:a14="http://schemas.microsoft.com/office/drawing/2010/main" val="0"/>
                        </a:ext>
                      </a:extLst>
                    </a:blip>
                    <a:srcRect l="23454" r="12656"/>
                    <a:stretch/>
                  </pic:blipFill>
                  <pic:spPr bwMode="auto">
                    <a:xfrm>
                      <a:off x="0" y="0"/>
                      <a:ext cx="3307705" cy="3395582"/>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r>
        <w:rPr>
          <w:noProof/>
          <w:sz w:val="32"/>
          <w:lang w:eastAsia="fi-FI"/>
        </w:rPr>
        <w:drawing>
          <wp:inline distT="0" distB="0" distL="0" distR="0" wp14:anchorId="66420AB6" wp14:editId="52CDF8A5">
            <wp:extent cx="2218855" cy="3304321"/>
            <wp:effectExtent l="0" t="0" r="0" b="0"/>
            <wp:docPr id="18481" name="Kuva 18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87" cstate="print">
                      <a:lum bright="30000" contrast="30000"/>
                      <a:extLst>
                        <a:ext uri="{28A0092B-C50C-407E-A947-70E740481C1C}">
                          <a14:useLocalDpi xmlns:a14="http://schemas.microsoft.com/office/drawing/2010/main" val="0"/>
                        </a:ext>
                      </a:extLst>
                    </a:blip>
                    <a:srcRect l="38034" r="11614"/>
                    <a:stretch/>
                  </pic:blipFill>
                  <pic:spPr bwMode="auto">
                    <a:xfrm>
                      <a:off x="0" y="0"/>
                      <a:ext cx="2257840" cy="3362377"/>
                    </a:xfrm>
                    <a:prstGeom prst="rect">
                      <a:avLst/>
                    </a:prstGeom>
                    <a:noFill/>
                    <a:ln>
                      <a:noFill/>
                    </a:ln>
                    <a:extLst>
                      <a:ext uri="{53640926-AAD7-44D8-BBD7-CCE9431645EC}">
                        <a14:shadowObscured xmlns:a14="http://schemas.microsoft.com/office/drawing/2010/main"/>
                      </a:ext>
                    </a:extLst>
                  </pic:spPr>
                </pic:pic>
              </a:graphicData>
            </a:graphic>
          </wp:inline>
        </w:drawing>
      </w:r>
    </w:p>
    <w:p w14:paraId="0BB7B723" w14:textId="75AF6D1E" w:rsidR="002843A3" w:rsidRDefault="002843A3" w:rsidP="009C359E">
      <w:r>
        <w:t>Käsikäyttöiset ilmanvaihtolaitteet vuosina 1959-1963</w:t>
      </w:r>
    </w:p>
    <w:p w14:paraId="65FA0704" w14:textId="7B4BD6DB" w:rsidR="003F16CD" w:rsidRDefault="003F16CD" w:rsidP="009C359E">
      <w:r w:rsidRPr="00E84A08">
        <w:rPr>
          <w:rFonts w:ascii="Calibri" w:eastAsia="Calibri" w:hAnsi="Calibri" w:cs="Times New Roman"/>
          <w:noProof/>
        </w:rPr>
        <w:drawing>
          <wp:inline distT="0" distB="0" distL="0" distR="0" wp14:anchorId="1D80F200" wp14:editId="091DB36E">
            <wp:extent cx="2046507" cy="1622203"/>
            <wp:effectExtent l="0" t="0" r="0" b="0"/>
            <wp:docPr id="18484" name="Kuva 18484" descr="IMG_0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13" descr="IMG_0056"/>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098269" cy="1663233"/>
                    </a:xfrm>
                    <a:prstGeom prst="rect">
                      <a:avLst/>
                    </a:prstGeom>
                    <a:noFill/>
                    <a:ln>
                      <a:noFill/>
                    </a:ln>
                  </pic:spPr>
                </pic:pic>
              </a:graphicData>
            </a:graphic>
          </wp:inline>
        </w:drawing>
      </w:r>
      <w:r>
        <w:t xml:space="preserve">  </w:t>
      </w:r>
      <w:r w:rsidRPr="00E84A08">
        <w:rPr>
          <w:rFonts w:ascii="Calibri" w:eastAsia="Calibri" w:hAnsi="Calibri" w:cs="Times New Roman"/>
          <w:noProof/>
        </w:rPr>
        <w:drawing>
          <wp:inline distT="0" distB="0" distL="0" distR="0" wp14:anchorId="75C9B73F" wp14:editId="002F4C28">
            <wp:extent cx="1823497" cy="1643972"/>
            <wp:effectExtent l="0" t="0" r="5715" b="0"/>
            <wp:docPr id="18486" name="Kuva 18486" descr="P1000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16" descr="P1000835"/>
                    <pic:cNvPicPr>
                      <a:picLocks noChangeAspect="1" noChangeArrowheads="1"/>
                    </pic:cNvPicPr>
                  </pic:nvPicPr>
                  <pic:blipFill>
                    <a:blip r:embed="rId89" cstate="print">
                      <a:lum bright="30000" contrast="10000"/>
                      <a:extLst>
                        <a:ext uri="{28A0092B-C50C-407E-A947-70E740481C1C}">
                          <a14:useLocalDpi xmlns:a14="http://schemas.microsoft.com/office/drawing/2010/main" val="0"/>
                        </a:ext>
                      </a:extLst>
                    </a:blip>
                    <a:srcRect l="14285" t="11449"/>
                    <a:stretch>
                      <a:fillRect/>
                    </a:stretch>
                  </pic:blipFill>
                  <pic:spPr bwMode="auto">
                    <a:xfrm>
                      <a:off x="0" y="0"/>
                      <a:ext cx="1848638" cy="1666638"/>
                    </a:xfrm>
                    <a:prstGeom prst="rect">
                      <a:avLst/>
                    </a:prstGeom>
                    <a:noFill/>
                    <a:ln>
                      <a:noFill/>
                    </a:ln>
                  </pic:spPr>
                </pic:pic>
              </a:graphicData>
            </a:graphic>
          </wp:inline>
        </w:drawing>
      </w:r>
      <w:r w:rsidR="0070443B">
        <w:rPr>
          <w:noProof/>
        </w:rPr>
        <w:t xml:space="preserve">  </w:t>
      </w:r>
      <w:r>
        <w:rPr>
          <w:noProof/>
        </w:rPr>
        <w:drawing>
          <wp:inline distT="0" distB="0" distL="0" distR="0" wp14:anchorId="770BD489" wp14:editId="0012EEBC">
            <wp:extent cx="1874883" cy="1066815"/>
            <wp:effectExtent l="0" t="0" r="0" b="0"/>
            <wp:docPr id="18485" name="Kuva 18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0"/>
                    <a:srcRect l="50481" t="35493" r="8886" b="42203"/>
                    <a:stretch/>
                  </pic:blipFill>
                  <pic:spPr bwMode="auto">
                    <a:xfrm>
                      <a:off x="0" y="0"/>
                      <a:ext cx="1910696" cy="1087193"/>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p>
    <w:p w14:paraId="0FFFDBE0" w14:textId="641318AD" w:rsidR="003F16CD" w:rsidRDefault="003F16CD" w:rsidP="009C359E">
      <w:r>
        <w:t>Hiekkasuodatin</w:t>
      </w:r>
      <w:r w:rsidR="0070443B">
        <w:t xml:space="preserve"> on </w:t>
      </w:r>
      <w:r>
        <w:t>yleensä r</w:t>
      </w:r>
      <w:r w:rsidR="00362110">
        <w:t>akennuksen ulkopuolella</w:t>
      </w:r>
    </w:p>
    <w:p w14:paraId="312A087C" w14:textId="671087F5" w:rsidR="002843A3" w:rsidRDefault="002843A3" w:rsidP="009C359E">
      <w:r>
        <w:rPr>
          <w:noProof/>
          <w:sz w:val="32"/>
          <w:lang w:eastAsia="fi-FI"/>
        </w:rPr>
        <w:drawing>
          <wp:inline distT="0" distB="0" distL="0" distR="0" wp14:anchorId="10A94BBA" wp14:editId="4177FD44">
            <wp:extent cx="1905856" cy="2066784"/>
            <wp:effectExtent l="0" t="0" r="0" b="0"/>
            <wp:docPr id="18482" name="Kuva 18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91" cstate="print">
                      <a:lum bright="10000" contrast="10000"/>
                      <a:extLst>
                        <a:ext uri="{28A0092B-C50C-407E-A947-70E740481C1C}">
                          <a14:useLocalDpi xmlns:a14="http://schemas.microsoft.com/office/drawing/2010/main" val="0"/>
                        </a:ext>
                      </a:extLst>
                    </a:blip>
                    <a:srcRect l="17530" r="16338" b="3860"/>
                    <a:stretch/>
                  </pic:blipFill>
                  <pic:spPr bwMode="auto">
                    <a:xfrm>
                      <a:off x="0" y="0"/>
                      <a:ext cx="1935192" cy="2098597"/>
                    </a:xfrm>
                    <a:prstGeom prst="rect">
                      <a:avLst/>
                    </a:prstGeom>
                    <a:noFill/>
                    <a:ln>
                      <a:noFill/>
                    </a:ln>
                    <a:extLst>
                      <a:ext uri="{53640926-AAD7-44D8-BBD7-CCE9431645EC}">
                        <a14:shadowObscured xmlns:a14="http://schemas.microsoft.com/office/drawing/2010/main"/>
                      </a:ext>
                    </a:extLst>
                  </pic:spPr>
                </pic:pic>
              </a:graphicData>
            </a:graphic>
          </wp:inline>
        </w:drawing>
      </w:r>
      <w:r w:rsidR="003F5514">
        <w:t xml:space="preserve">  </w:t>
      </w:r>
      <w:r w:rsidR="003F16CD">
        <w:rPr>
          <w:noProof/>
        </w:rPr>
        <w:drawing>
          <wp:inline distT="0" distB="0" distL="0" distR="0" wp14:anchorId="7A8DE9ED" wp14:editId="4109D4BC">
            <wp:extent cx="1539659" cy="2035487"/>
            <wp:effectExtent l="0" t="0" r="3810" b="3175"/>
            <wp:docPr id="34" name="Kuva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2" cstate="print">
                      <a:extLst>
                        <a:ext uri="{28A0092B-C50C-407E-A947-70E740481C1C}">
                          <a14:useLocalDpi xmlns:a14="http://schemas.microsoft.com/office/drawing/2010/main" val="0"/>
                        </a:ext>
                      </a:extLst>
                    </a:blip>
                    <a:srcRect l="18437" t="12984" r="6604" b="12665"/>
                    <a:stretch>
                      <a:fillRect/>
                    </a:stretch>
                  </pic:blipFill>
                  <pic:spPr bwMode="auto">
                    <a:xfrm>
                      <a:off x="0" y="0"/>
                      <a:ext cx="1559250" cy="2061387"/>
                    </a:xfrm>
                    <a:prstGeom prst="rect">
                      <a:avLst/>
                    </a:prstGeom>
                    <a:noFill/>
                    <a:ln>
                      <a:noFill/>
                    </a:ln>
                  </pic:spPr>
                </pic:pic>
              </a:graphicData>
            </a:graphic>
          </wp:inline>
        </w:drawing>
      </w:r>
      <w:r w:rsidR="003F16CD">
        <w:rPr>
          <w:noProof/>
          <w:lang w:eastAsia="fi-FI"/>
        </w:rPr>
        <w:t xml:space="preserve">  </w:t>
      </w:r>
      <w:r w:rsidR="003F5514">
        <w:rPr>
          <w:noProof/>
          <w:lang w:eastAsia="fi-FI"/>
        </w:rPr>
        <w:drawing>
          <wp:inline distT="0" distB="0" distL="0" distR="0" wp14:anchorId="42F37ECD" wp14:editId="2161BB67">
            <wp:extent cx="2157557" cy="2055975"/>
            <wp:effectExtent l="0" t="0" r="0" b="1905"/>
            <wp:docPr id="18483" name="Kuva 18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rotWithShape="1">
                    <a:blip r:embed="rId93" cstate="print">
                      <a:lum bright="20000" contrast="10000"/>
                      <a:extLst>
                        <a:ext uri="{28A0092B-C50C-407E-A947-70E740481C1C}">
                          <a14:useLocalDpi xmlns:a14="http://schemas.microsoft.com/office/drawing/2010/main" val="0"/>
                        </a:ext>
                      </a:extLst>
                    </a:blip>
                    <a:srcRect l="2677" r="18612"/>
                    <a:stretch/>
                  </pic:blipFill>
                  <pic:spPr bwMode="auto">
                    <a:xfrm>
                      <a:off x="0" y="0"/>
                      <a:ext cx="2197272" cy="2093820"/>
                    </a:xfrm>
                    <a:prstGeom prst="rect">
                      <a:avLst/>
                    </a:prstGeom>
                    <a:noFill/>
                    <a:ln>
                      <a:noFill/>
                    </a:ln>
                    <a:extLst>
                      <a:ext uri="{53640926-AAD7-44D8-BBD7-CCE9431645EC}">
                        <a14:shadowObscured xmlns:a14="http://schemas.microsoft.com/office/drawing/2010/main"/>
                      </a:ext>
                    </a:extLst>
                  </pic:spPr>
                </pic:pic>
              </a:graphicData>
            </a:graphic>
          </wp:inline>
        </w:drawing>
      </w:r>
    </w:p>
    <w:p w14:paraId="16834D8E" w14:textId="74015483" w:rsidR="003F5514" w:rsidRDefault="003F5514" w:rsidP="009C359E">
      <w:r>
        <w:t>Sähkökäyttöiset ja hiekkasuodattimen lisäksi hiilisuodattimella varustetut ilmanvaihtolaitteet</w:t>
      </w:r>
    </w:p>
    <w:p w14:paraId="72141B73" w14:textId="3D5F1950" w:rsidR="003F5514" w:rsidRDefault="003F5514" w:rsidP="009C359E"/>
    <w:p w14:paraId="045AE310" w14:textId="2DC59DDA" w:rsidR="0070443B" w:rsidRDefault="0070443B" w:rsidP="009C359E"/>
    <w:p w14:paraId="11458126" w14:textId="49A526E6" w:rsidR="0070443B" w:rsidRDefault="0070443B" w:rsidP="009C359E"/>
    <w:p w14:paraId="3FDACFFA" w14:textId="0DAAF9CF" w:rsidR="0099136D" w:rsidRDefault="00A254D2" w:rsidP="005F29CF">
      <w:pPr>
        <w:pStyle w:val="Otsikko2"/>
      </w:pPr>
      <w:bookmarkStart w:id="34" w:name="_Toc123116786"/>
      <w:r w:rsidRPr="003F5514">
        <w:lastRenderedPageBreak/>
        <w:t>Erityissuodatin</w:t>
      </w:r>
      <w:bookmarkEnd w:id="34"/>
    </w:p>
    <w:p w14:paraId="733E3397" w14:textId="77777777" w:rsidR="00F577D2" w:rsidRPr="00F577D2" w:rsidRDefault="00F577D2" w:rsidP="00113D58">
      <w:pPr>
        <w:spacing w:after="0"/>
      </w:pPr>
    </w:p>
    <w:p w14:paraId="4189ADD3" w14:textId="4F1EA370" w:rsidR="00B5261D" w:rsidRPr="0070443B" w:rsidRDefault="0099136D" w:rsidP="0070443B">
      <w:pPr>
        <w:rPr>
          <w:highlight w:val="yellow"/>
        </w:rPr>
      </w:pPr>
      <w:r w:rsidRPr="00364389">
        <w:rPr>
          <w:highlight w:val="yellow"/>
        </w:rPr>
        <w:t xml:space="preserve">Tarkasta </w:t>
      </w:r>
      <w:r w:rsidR="0070443B">
        <w:rPr>
          <w:highlight w:val="yellow"/>
        </w:rPr>
        <w:t xml:space="preserve">suodattimen </w:t>
      </w:r>
      <w:proofErr w:type="spellStart"/>
      <w:proofErr w:type="gramStart"/>
      <w:r w:rsidRPr="00364389">
        <w:rPr>
          <w:highlight w:val="yellow"/>
        </w:rPr>
        <w:t>blommin</w:t>
      </w:r>
      <w:proofErr w:type="spellEnd"/>
      <w:r w:rsidR="00EA696C">
        <w:rPr>
          <w:highlight w:val="yellow"/>
        </w:rPr>
        <w:t xml:space="preserve"> ?</w:t>
      </w:r>
      <w:proofErr w:type="gramEnd"/>
      <w:r w:rsidRPr="00364389">
        <w:rPr>
          <w:highlight w:val="yellow"/>
        </w:rPr>
        <w:t xml:space="preserve"> tiiveys</w:t>
      </w:r>
      <w:r w:rsidR="0070443B">
        <w:rPr>
          <w:highlight w:val="yellow"/>
        </w:rPr>
        <w:t>,</w:t>
      </w:r>
      <w:r w:rsidRPr="00364389">
        <w:rPr>
          <w:highlight w:val="yellow"/>
        </w:rPr>
        <w:t xml:space="preserve"> onko kumitulppa pullollaan, alkuperäinen paino ja tarvittaessa </w:t>
      </w:r>
      <w:r w:rsidR="00EA696C">
        <w:rPr>
          <w:highlight w:val="yellow"/>
        </w:rPr>
        <w:t>erityissuodatin punnitaan</w:t>
      </w:r>
      <w:r w:rsidRPr="00364389">
        <w:rPr>
          <w:highlight w:val="yellow"/>
        </w:rPr>
        <w:t>.</w:t>
      </w:r>
      <w:r w:rsidR="00364389">
        <w:rPr>
          <w:highlight w:val="yellow"/>
        </w:rPr>
        <w:t xml:space="preserve"> Vanhimmat S1-luokan suodattimet ovat 50 vuotta </w:t>
      </w:r>
      <w:r w:rsidR="0070443B">
        <w:rPr>
          <w:highlight w:val="yellow"/>
        </w:rPr>
        <w:t>vanhoja</w:t>
      </w:r>
      <w:r w:rsidR="00F31E0F">
        <w:rPr>
          <w:highlight w:val="yellow"/>
        </w:rPr>
        <w:t>,</w:t>
      </w:r>
      <w:r w:rsidR="00364389">
        <w:rPr>
          <w:highlight w:val="yellow"/>
        </w:rPr>
        <w:t xml:space="preserve"> </w:t>
      </w:r>
      <w:r w:rsidR="00EA696C">
        <w:rPr>
          <w:highlight w:val="yellow"/>
        </w:rPr>
        <w:t xml:space="preserve">nyt </w:t>
      </w:r>
      <w:r w:rsidR="00F3179C">
        <w:rPr>
          <w:highlight w:val="yellow"/>
        </w:rPr>
        <w:t xml:space="preserve">olisi aika testata </w:t>
      </w:r>
      <w:r w:rsidR="00EA696C">
        <w:rPr>
          <w:highlight w:val="yellow"/>
        </w:rPr>
        <w:t xml:space="preserve">näiden </w:t>
      </w:r>
      <w:r w:rsidR="00F3179C">
        <w:rPr>
          <w:highlight w:val="yellow"/>
        </w:rPr>
        <w:t>hiilen suodatuskyky.</w:t>
      </w:r>
      <w:r w:rsidR="0070443B">
        <w:rPr>
          <w:highlight w:val="yellow"/>
        </w:rPr>
        <w:t xml:space="preserve"> </w:t>
      </w:r>
    </w:p>
    <w:p w14:paraId="3D82CB52" w14:textId="5E29FA78" w:rsidR="008743C9" w:rsidRDefault="00F31E0F" w:rsidP="0070443B">
      <w:r>
        <w:t>Taulukossa n</w:t>
      </w:r>
      <w:r w:rsidR="008743C9">
        <w:t>ykyisten vaatimusten mukaan</w:t>
      </w:r>
      <w:r>
        <w:t>,</w:t>
      </w:r>
      <w:r w:rsidR="008743C9">
        <w:t xml:space="preserve"> valmiin erityissuodattimen pidätyskyky kuivalla hiilellä taistelukaasuille ja muille haitallisille kaasuille. Kapasiteettivaatimus on annettu kaasukiloina/suodattimen nimellisilmavirta.</w:t>
      </w:r>
    </w:p>
    <w:p w14:paraId="5DBEDE6E" w14:textId="120A7515" w:rsidR="008743C9" w:rsidRDefault="00971FFF" w:rsidP="0070443B">
      <w:r w:rsidRPr="00163E07">
        <w:rPr>
          <w:noProof/>
        </w:rPr>
        <w:drawing>
          <wp:inline distT="0" distB="0" distL="0" distR="0" wp14:anchorId="363A5B14" wp14:editId="2CB2B7FD">
            <wp:extent cx="5878716" cy="1896110"/>
            <wp:effectExtent l="0" t="0" r="8255" b="0"/>
            <wp:docPr id="18489" name="Kuva 18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94" cstate="print">
                      <a:extLst>
                        <a:ext uri="{28A0092B-C50C-407E-A947-70E740481C1C}">
                          <a14:useLocalDpi xmlns:a14="http://schemas.microsoft.com/office/drawing/2010/main" val="0"/>
                        </a:ext>
                      </a:extLst>
                    </a:blip>
                    <a:srcRect b="11070"/>
                    <a:stretch/>
                  </pic:blipFill>
                  <pic:spPr bwMode="auto">
                    <a:xfrm>
                      <a:off x="0" y="0"/>
                      <a:ext cx="5889334" cy="1899535"/>
                    </a:xfrm>
                    <a:prstGeom prst="rect">
                      <a:avLst/>
                    </a:prstGeom>
                    <a:noFill/>
                    <a:ln>
                      <a:noFill/>
                    </a:ln>
                    <a:extLst>
                      <a:ext uri="{53640926-AAD7-44D8-BBD7-CCE9431645EC}">
                        <a14:shadowObscured xmlns:a14="http://schemas.microsoft.com/office/drawing/2010/main"/>
                      </a:ext>
                    </a:extLst>
                  </pic:spPr>
                </pic:pic>
              </a:graphicData>
            </a:graphic>
          </wp:inline>
        </w:drawing>
      </w:r>
    </w:p>
    <w:p w14:paraId="44F99D78" w14:textId="77777777" w:rsidR="008743C9" w:rsidRDefault="008743C9" w:rsidP="00F31E0F">
      <w:r>
        <w:t>Enintään yhden taistelukaasun ja yhden haitallisen kaasun kohdalla pidätyskyky saa olla 10 prosenttia edellä mainittuja arvoja alhaisempi.</w:t>
      </w:r>
    </w:p>
    <w:p w14:paraId="1C38E0FB" w14:textId="56EC071D" w:rsidR="008743C9" w:rsidRDefault="008743C9" w:rsidP="00F31E0F">
      <w:r>
        <w:t>Erityissuodattimen tulee poistaa ilmasta radioaktiivinen metyylijodidi (131 ICH3) siten, että suodattimen erotusaste kuivalla hiilellä on vähintään 99,999 prosenttia ja kostealla hiilellä 20 tunnin tasapainotuksen jälkeen 95 prosenttia.</w:t>
      </w:r>
    </w:p>
    <w:p w14:paraId="2AFE709A" w14:textId="0B06298B" w:rsidR="00A254D2" w:rsidRDefault="009C359E" w:rsidP="00F31E0F">
      <w:pPr>
        <w:pStyle w:val="Luettelokappale"/>
        <w:ind w:left="0"/>
      </w:pPr>
      <w:r>
        <w:rPr>
          <w:noProof/>
        </w:rPr>
        <w:drawing>
          <wp:inline distT="0" distB="0" distL="0" distR="0" wp14:anchorId="57FAEACE" wp14:editId="29846F87">
            <wp:extent cx="1504371" cy="2002727"/>
            <wp:effectExtent l="0" t="0" r="635" b="0"/>
            <wp:docPr id="3077" name="Picture 9" descr="IMG_7613">
              <a:extLst xmlns:a="http://schemas.openxmlformats.org/drawingml/2006/main">
                <a:ext uri="{FF2B5EF4-FFF2-40B4-BE49-F238E27FC236}">
                  <a16:creationId xmlns:a16="http://schemas.microsoft.com/office/drawing/2014/main" id="{E0E87B1A-0F87-A7D4-4415-667AC6F8BD4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7" name="Picture 9" descr="IMG_7613">
                      <a:extLst>
                        <a:ext uri="{FF2B5EF4-FFF2-40B4-BE49-F238E27FC236}">
                          <a16:creationId xmlns:a16="http://schemas.microsoft.com/office/drawing/2014/main" id="{E0E87B1A-0F87-A7D4-4415-667AC6F8BD40}"/>
                        </a:ext>
                      </a:extLst>
                    </pic:cNvPr>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542884" cy="2053999"/>
                    </a:xfrm>
                    <a:prstGeom prst="rect">
                      <a:avLst/>
                    </a:prstGeom>
                    <a:noFill/>
                    <a:ln>
                      <a:noFill/>
                    </a:ln>
                  </pic:spPr>
                </pic:pic>
              </a:graphicData>
            </a:graphic>
          </wp:inline>
        </w:drawing>
      </w:r>
      <w:r>
        <w:t xml:space="preserve">  </w:t>
      </w:r>
      <w:r>
        <w:rPr>
          <w:noProof/>
        </w:rPr>
        <w:drawing>
          <wp:inline distT="0" distB="0" distL="0" distR="0" wp14:anchorId="5DBDEFC9" wp14:editId="1FE46524">
            <wp:extent cx="2700205" cy="2022767"/>
            <wp:effectExtent l="0" t="0" r="5080" b="0"/>
            <wp:docPr id="3079" name="Picture 11" descr="IMG_7616">
              <a:extLst xmlns:a="http://schemas.openxmlformats.org/drawingml/2006/main">
                <a:ext uri="{FF2B5EF4-FFF2-40B4-BE49-F238E27FC236}">
                  <a16:creationId xmlns:a16="http://schemas.microsoft.com/office/drawing/2014/main" id="{45DDD421-3245-096D-4CC8-5F39B31785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9" name="Picture 11" descr="IMG_7616">
                      <a:extLst>
                        <a:ext uri="{FF2B5EF4-FFF2-40B4-BE49-F238E27FC236}">
                          <a16:creationId xmlns:a16="http://schemas.microsoft.com/office/drawing/2014/main" id="{45DDD421-3245-096D-4CC8-5F39B3178581}"/>
                        </a:ext>
                      </a:extLst>
                    </pic:cNvPr>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764085" cy="2070621"/>
                    </a:xfrm>
                    <a:prstGeom prst="rect">
                      <a:avLst/>
                    </a:prstGeom>
                    <a:noFill/>
                    <a:ln>
                      <a:noFill/>
                    </a:ln>
                  </pic:spPr>
                </pic:pic>
              </a:graphicData>
            </a:graphic>
          </wp:inline>
        </w:drawing>
      </w:r>
    </w:p>
    <w:p w14:paraId="5799726E" w14:textId="68358E8D" w:rsidR="00935F27" w:rsidRDefault="000B0115" w:rsidP="00F31E0F">
      <w:pPr>
        <w:pStyle w:val="Luettelokappale"/>
        <w:ind w:left="0"/>
      </w:pPr>
      <w:r>
        <w:t>Vuoden 2007 väestönsuojan kokeessa testattiin myös 1977 rakennetun suojan hiilisuodatin</w:t>
      </w:r>
    </w:p>
    <w:p w14:paraId="71BF02FB" w14:textId="71E2A00F" w:rsidR="00935F27" w:rsidRDefault="00935F27" w:rsidP="00F31E0F">
      <w:pPr>
        <w:pStyle w:val="Luettelokappale"/>
        <w:ind w:left="0"/>
      </w:pPr>
      <w:r>
        <w:rPr>
          <w:noProof/>
        </w:rPr>
        <w:drawing>
          <wp:inline distT="0" distB="0" distL="0" distR="0" wp14:anchorId="79774158" wp14:editId="5D20B934">
            <wp:extent cx="2609256" cy="1955797"/>
            <wp:effectExtent l="0" t="0" r="635" b="6985"/>
            <wp:docPr id="3081" name="Picture 13" descr="IMG_7620">
              <a:extLst xmlns:a="http://schemas.openxmlformats.org/drawingml/2006/main">
                <a:ext uri="{FF2B5EF4-FFF2-40B4-BE49-F238E27FC236}">
                  <a16:creationId xmlns:a16="http://schemas.microsoft.com/office/drawing/2014/main" id="{52B161E8-D0E2-7D61-1A85-1463201E05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1" name="Picture 13" descr="IMG_7620">
                      <a:extLst>
                        <a:ext uri="{FF2B5EF4-FFF2-40B4-BE49-F238E27FC236}">
                          <a16:creationId xmlns:a16="http://schemas.microsoft.com/office/drawing/2014/main" id="{52B161E8-D0E2-7D61-1A85-1463201E0500}"/>
                        </a:ext>
                      </a:extLst>
                    </pic:cNvPr>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2652307" cy="1988066"/>
                    </a:xfrm>
                    <a:prstGeom prst="rect">
                      <a:avLst/>
                    </a:prstGeom>
                    <a:noFill/>
                    <a:ln>
                      <a:noFill/>
                    </a:ln>
                  </pic:spPr>
                </pic:pic>
              </a:graphicData>
            </a:graphic>
          </wp:inline>
        </w:drawing>
      </w:r>
      <w:r>
        <w:t xml:space="preserve">    </w:t>
      </w:r>
      <w:r>
        <w:rPr>
          <w:noProof/>
        </w:rPr>
        <w:drawing>
          <wp:inline distT="0" distB="0" distL="0" distR="0" wp14:anchorId="18B8CB82" wp14:editId="350184CD">
            <wp:extent cx="2620087" cy="1987738"/>
            <wp:effectExtent l="0" t="0" r="8890" b="0"/>
            <wp:docPr id="3082" name="Picture 15" descr="IMG_7617">
              <a:extLst xmlns:a="http://schemas.openxmlformats.org/drawingml/2006/main">
                <a:ext uri="{FF2B5EF4-FFF2-40B4-BE49-F238E27FC236}">
                  <a16:creationId xmlns:a16="http://schemas.microsoft.com/office/drawing/2014/main" id="{4B4C2AE2-653E-0C79-9915-22D8648D52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2" name="Picture 15" descr="IMG_7617">
                      <a:extLst>
                        <a:ext uri="{FF2B5EF4-FFF2-40B4-BE49-F238E27FC236}">
                          <a16:creationId xmlns:a16="http://schemas.microsoft.com/office/drawing/2014/main" id="{4B4C2AE2-653E-0C79-9915-22D8648D5291}"/>
                        </a:ext>
                      </a:extLst>
                    </pic:cNvPr>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2651707" cy="2011726"/>
                    </a:xfrm>
                    <a:prstGeom prst="rect">
                      <a:avLst/>
                    </a:prstGeom>
                    <a:noFill/>
                    <a:ln>
                      <a:noFill/>
                    </a:ln>
                  </pic:spPr>
                </pic:pic>
              </a:graphicData>
            </a:graphic>
          </wp:inline>
        </w:drawing>
      </w:r>
    </w:p>
    <w:p w14:paraId="1E234A99" w14:textId="39449C97" w:rsidR="00971FFF" w:rsidRDefault="00971FFF" w:rsidP="00F31E0F">
      <w:pPr>
        <w:pStyle w:val="Luettelokappale"/>
        <w:ind w:left="0"/>
      </w:pPr>
      <w:r>
        <w:t>Hiili on suodattimen alaosassa</w:t>
      </w:r>
    </w:p>
    <w:p w14:paraId="445B7C65" w14:textId="4A69C377" w:rsidR="0099136D" w:rsidRDefault="00A254D2" w:rsidP="005F29CF">
      <w:pPr>
        <w:pStyle w:val="Otsikko2"/>
      </w:pPr>
      <w:bookmarkStart w:id="35" w:name="_Toc123116787"/>
      <w:r w:rsidRPr="00163E07">
        <w:lastRenderedPageBreak/>
        <w:t>Suojapuhallin IVL-1 / IVL-K</w:t>
      </w:r>
      <w:bookmarkEnd w:id="35"/>
    </w:p>
    <w:p w14:paraId="567C9667" w14:textId="77777777" w:rsidR="002B03F4" w:rsidRPr="00163E07" w:rsidRDefault="002B03F4" w:rsidP="002B03F4">
      <w:pPr>
        <w:pStyle w:val="Luettelokappale"/>
        <w:ind w:left="1069"/>
        <w:rPr>
          <w:b/>
          <w:bCs/>
        </w:rPr>
      </w:pPr>
    </w:p>
    <w:p w14:paraId="1F737219" w14:textId="62A51009" w:rsidR="00EB4DB8" w:rsidRPr="007B5F4E" w:rsidRDefault="004257EC" w:rsidP="00F31E0F">
      <w:pPr>
        <w:pStyle w:val="Luettelokappale"/>
        <w:ind w:left="-142"/>
        <w:rPr>
          <w:highlight w:val="yellow"/>
        </w:rPr>
      </w:pPr>
      <w:r w:rsidRPr="007B5F4E">
        <w:rPr>
          <w:highlight w:val="yellow"/>
        </w:rPr>
        <w:t>Tarkista käsin pyöritys, ilmavirran osoitin, käsikampi, öljyt, äänen voimakkuus, liitoskumien kunto.</w:t>
      </w:r>
    </w:p>
    <w:p w14:paraId="2AECDDE8" w14:textId="3B314646" w:rsidR="00EB4DB8" w:rsidRPr="00EB4DB8" w:rsidRDefault="00EB4DB8" w:rsidP="00F31E0F">
      <w:pPr>
        <w:autoSpaceDE w:val="0"/>
        <w:autoSpaceDN w:val="0"/>
        <w:adjustRightInd w:val="0"/>
        <w:spacing w:after="0" w:line="240" w:lineRule="auto"/>
        <w:ind w:left="-142"/>
        <w:jc w:val="both"/>
        <w:rPr>
          <w:rFonts w:ascii="Calibri" w:eastAsia="Calibri" w:hAnsi="Calibri" w:cs="Times New Roman"/>
        </w:rPr>
      </w:pPr>
      <w:r w:rsidRPr="007B5F4E">
        <w:rPr>
          <w:rFonts w:ascii="Calibri" w:eastAsia="Calibri" w:hAnsi="Calibri" w:cs="Times New Roman"/>
          <w:highlight w:val="yellow"/>
        </w:rPr>
        <w:t>Vuoden 1971 määräyksillä korvattiin C-luokan väestönsuoja. Suojaan tuli uudentyyppinen ilmanvaihtolaite, joka kiinnitettiin joustavalla tärinän kestävällä systeemillä seinään. Samalla sulkuhuone korvattiin sulkuteltalla</w:t>
      </w:r>
      <w:r w:rsidRPr="00EB4DB8">
        <w:rPr>
          <w:rFonts w:ascii="Calibri" w:eastAsia="Calibri" w:hAnsi="Calibri" w:cs="Times New Roman"/>
        </w:rPr>
        <w:t xml:space="preserve">. </w:t>
      </w:r>
    </w:p>
    <w:p w14:paraId="491DB5BD" w14:textId="77777777" w:rsidR="007B5F4E" w:rsidRDefault="007B5F4E" w:rsidP="00113D58">
      <w:pPr>
        <w:spacing w:after="0" w:line="276" w:lineRule="auto"/>
        <w:ind w:left="-142"/>
        <w:jc w:val="both"/>
        <w:rPr>
          <w:highlight w:val="yellow"/>
        </w:rPr>
      </w:pPr>
      <w:bookmarkStart w:id="36" w:name="_Toc53735832"/>
    </w:p>
    <w:p w14:paraId="29CD7762" w14:textId="689577B1" w:rsidR="002B03F4" w:rsidRPr="00821A74" w:rsidRDefault="007B5F4E" w:rsidP="00113D58">
      <w:pPr>
        <w:spacing w:after="0" w:line="276" w:lineRule="auto"/>
        <w:ind w:left="-142"/>
        <w:jc w:val="both"/>
        <w:rPr>
          <w:rFonts w:ascii="Arial" w:eastAsia="Calibri" w:hAnsi="Arial" w:cs="Arial"/>
        </w:rPr>
      </w:pPr>
      <w:r>
        <w:rPr>
          <w:highlight w:val="yellow"/>
        </w:rPr>
        <w:t>Minisuojissa enintään 20 m</w:t>
      </w:r>
      <w:r w:rsidRPr="007B5F4E">
        <w:rPr>
          <w:highlight w:val="yellow"/>
          <w:vertAlign w:val="superscript"/>
        </w:rPr>
        <w:t>2</w:t>
      </w:r>
      <w:r>
        <w:rPr>
          <w:highlight w:val="yellow"/>
        </w:rPr>
        <w:t xml:space="preserve">, ilmanvaihtolaite oli riisuttu malli </w:t>
      </w:r>
      <w:r w:rsidR="002B03F4" w:rsidRPr="002B03F4">
        <w:rPr>
          <w:highlight w:val="yellow"/>
        </w:rPr>
        <w:t>vuosina 1991-2011, sama koski vuosina 1971-1991 rakennettuja S1-luokan enintään 25 henkilön suojia.</w:t>
      </w:r>
    </w:p>
    <w:p w14:paraId="707EEB1F" w14:textId="77777777" w:rsidR="00CF460D" w:rsidRDefault="00CF460D" w:rsidP="00F31E0F">
      <w:pPr>
        <w:pStyle w:val="Eivli"/>
        <w:ind w:left="-142"/>
      </w:pPr>
    </w:p>
    <w:bookmarkEnd w:id="36"/>
    <w:p w14:paraId="7257E60A" w14:textId="0F53769D" w:rsidR="00EB4DB8" w:rsidRPr="00EB4DB8" w:rsidRDefault="00EB4DB8" w:rsidP="00113D58">
      <w:pPr>
        <w:spacing w:after="120" w:line="276" w:lineRule="auto"/>
        <w:ind w:left="-142"/>
        <w:jc w:val="both"/>
        <w:rPr>
          <w:rFonts w:ascii="Calibri" w:eastAsia="Calibri" w:hAnsi="Calibri" w:cs="Times New Roman"/>
        </w:rPr>
      </w:pPr>
      <w:r w:rsidRPr="00EB4DB8">
        <w:rPr>
          <w:rFonts w:ascii="Calibri" w:eastAsia="Calibri" w:hAnsi="Calibri" w:cs="Times New Roman"/>
        </w:rPr>
        <w:t>Suodatuskäytössä ilma otetaan erityissuodattimen kautta, ilmamäärän vaihdellessa eri vuosikymmenillä määräyksistä riippuen henkilöä kohden 1,6–2,5 m</w:t>
      </w:r>
      <w:r w:rsidRPr="00EB4DB8">
        <w:rPr>
          <w:rFonts w:ascii="Calibri" w:eastAsia="Calibri" w:hAnsi="Calibri" w:cs="Times New Roman"/>
          <w:vertAlign w:val="superscript"/>
        </w:rPr>
        <w:t>3</w:t>
      </w:r>
      <w:r w:rsidRPr="00EB4DB8">
        <w:rPr>
          <w:rFonts w:ascii="Calibri" w:eastAsia="Calibri" w:hAnsi="Calibri" w:cs="Times New Roman"/>
        </w:rPr>
        <w:t>/h.  Tällä ilmamäärällä hengitysilman laatu säilyy väestönsuojassa</w:t>
      </w:r>
      <w:r w:rsidR="00113D58">
        <w:rPr>
          <w:rFonts w:ascii="Calibri" w:eastAsia="Calibri" w:hAnsi="Calibri" w:cs="Times New Roman"/>
        </w:rPr>
        <w:t xml:space="preserve"> oleskeluun sopivana</w:t>
      </w:r>
      <w:r w:rsidRPr="00EB4DB8">
        <w:rPr>
          <w:rFonts w:ascii="Calibri" w:eastAsia="Calibri" w:hAnsi="Calibri" w:cs="Times New Roman"/>
        </w:rPr>
        <w:t xml:space="preserve">, </w:t>
      </w:r>
      <w:r w:rsidR="00CF460D">
        <w:rPr>
          <w:rFonts w:ascii="Calibri" w:eastAsia="Calibri" w:hAnsi="Calibri" w:cs="Times New Roman"/>
        </w:rPr>
        <w:t xml:space="preserve">jolloin </w:t>
      </w:r>
      <w:r w:rsidRPr="00EB4DB8">
        <w:rPr>
          <w:rFonts w:ascii="Calibri" w:eastAsia="Calibri" w:hAnsi="Calibri" w:cs="Times New Roman"/>
        </w:rPr>
        <w:t xml:space="preserve">happipitoisuus </w:t>
      </w:r>
      <w:r w:rsidR="00CF460D">
        <w:rPr>
          <w:rFonts w:ascii="Calibri" w:eastAsia="Calibri" w:hAnsi="Calibri" w:cs="Times New Roman"/>
        </w:rPr>
        <w:t xml:space="preserve">on </w:t>
      </w:r>
      <w:r w:rsidRPr="00EB4DB8">
        <w:rPr>
          <w:rFonts w:ascii="Calibri" w:eastAsia="Calibri" w:hAnsi="Calibri" w:cs="Times New Roman"/>
        </w:rPr>
        <w:t>vähintään 18 tilav</w:t>
      </w:r>
      <w:r w:rsidR="00113D58">
        <w:rPr>
          <w:rFonts w:ascii="Calibri" w:eastAsia="Calibri" w:hAnsi="Calibri" w:cs="Times New Roman"/>
        </w:rPr>
        <w:t>uusprosenttia</w:t>
      </w:r>
      <w:r w:rsidRPr="00EB4DB8">
        <w:rPr>
          <w:rFonts w:ascii="Calibri" w:eastAsia="Calibri" w:hAnsi="Calibri" w:cs="Times New Roman"/>
        </w:rPr>
        <w:t xml:space="preserve"> ja hiilidioksidipitoisuus enintään 2 tilav</w:t>
      </w:r>
      <w:r w:rsidR="00113D58">
        <w:rPr>
          <w:rFonts w:ascii="Calibri" w:eastAsia="Calibri" w:hAnsi="Calibri" w:cs="Times New Roman"/>
        </w:rPr>
        <w:t>uusprosenttia</w:t>
      </w:r>
      <w:r w:rsidRPr="00EB4DB8">
        <w:rPr>
          <w:rFonts w:ascii="Calibri" w:eastAsia="Calibri" w:hAnsi="Calibri" w:cs="Times New Roman"/>
        </w:rPr>
        <w:t>, lisäksi suojan lämpötila saadaan pysymään kohtuullisissa rajoissa</w:t>
      </w:r>
      <w:r w:rsidR="00CF460D">
        <w:rPr>
          <w:rFonts w:ascii="Calibri" w:eastAsia="Calibri" w:hAnsi="Calibri" w:cs="Times New Roman"/>
        </w:rPr>
        <w:t xml:space="preserve"> alle 30 asteen.</w:t>
      </w:r>
      <w:r w:rsidRPr="00EB4DB8">
        <w:rPr>
          <w:rFonts w:ascii="Calibri" w:eastAsia="Calibri" w:hAnsi="Calibri" w:cs="Times New Roman"/>
        </w:rPr>
        <w:t xml:space="preserve">  </w:t>
      </w:r>
    </w:p>
    <w:p w14:paraId="0A409C09" w14:textId="09BF6BD0" w:rsidR="004257EC" w:rsidRDefault="00EB4DB8" w:rsidP="00F31E0F">
      <w:pPr>
        <w:ind w:left="-142"/>
        <w:jc w:val="both"/>
      </w:pPr>
      <w:r w:rsidRPr="00EB4DB8">
        <w:rPr>
          <w:rFonts w:ascii="Calibri" w:eastAsia="Calibri" w:hAnsi="Calibri" w:cs="Times New Roman"/>
        </w:rPr>
        <w:t>Väestönsuojan ilmasta puolet poistuu sulku</w:t>
      </w:r>
      <w:r w:rsidR="00CF460D">
        <w:rPr>
          <w:rFonts w:ascii="Calibri" w:eastAsia="Calibri" w:hAnsi="Calibri" w:cs="Times New Roman"/>
        </w:rPr>
        <w:t>teltan</w:t>
      </w:r>
      <w:r w:rsidRPr="00EB4DB8">
        <w:rPr>
          <w:rFonts w:ascii="Calibri" w:eastAsia="Calibri" w:hAnsi="Calibri" w:cs="Times New Roman"/>
        </w:rPr>
        <w:t xml:space="preserve"> kautta ja </w:t>
      </w:r>
      <w:r w:rsidR="00CF460D">
        <w:rPr>
          <w:rFonts w:ascii="Calibri" w:eastAsia="Calibri" w:hAnsi="Calibri" w:cs="Times New Roman"/>
        </w:rPr>
        <w:t>loput</w:t>
      </w:r>
      <w:r w:rsidRPr="00EB4DB8">
        <w:rPr>
          <w:rFonts w:ascii="Calibri" w:eastAsia="Calibri" w:hAnsi="Calibri" w:cs="Times New Roman"/>
        </w:rPr>
        <w:t xml:space="preserve"> käymälä</w:t>
      </w:r>
      <w:r w:rsidR="00113D58">
        <w:rPr>
          <w:rFonts w:ascii="Calibri" w:eastAsia="Calibri" w:hAnsi="Calibri" w:cs="Times New Roman"/>
        </w:rPr>
        <w:t xml:space="preserve">n kohdalle </w:t>
      </w:r>
      <w:r w:rsidRPr="00EB4DB8">
        <w:rPr>
          <w:rFonts w:ascii="Calibri" w:eastAsia="Calibri" w:hAnsi="Calibri" w:cs="Times New Roman"/>
        </w:rPr>
        <w:t>sijoitettujen ylipaineventtiilien kautta.</w:t>
      </w:r>
      <w:r w:rsidR="00CF460D">
        <w:rPr>
          <w:rFonts w:ascii="Calibri" w:eastAsia="Calibri" w:hAnsi="Calibri" w:cs="Times New Roman"/>
        </w:rPr>
        <w:t xml:space="preserve"> </w:t>
      </w:r>
      <w:r w:rsidR="0099136D" w:rsidRPr="0099136D">
        <w:t xml:space="preserve">Vuodesta 1971 </w:t>
      </w:r>
      <w:r w:rsidR="00CF460D">
        <w:t xml:space="preserve">lähtien on tehty pieniin </w:t>
      </w:r>
      <w:r w:rsidR="00155B27">
        <w:t xml:space="preserve">S1-luokan </w:t>
      </w:r>
      <w:r w:rsidR="00CF460D">
        <w:t>suojiin riisuttu ilmanvaihtolaite</w:t>
      </w:r>
      <w:r w:rsidR="00155B27">
        <w:t>, vuodesta 1991 lähtien enintään 20 m</w:t>
      </w:r>
      <w:r w:rsidR="00155B27" w:rsidRPr="00155B27">
        <w:rPr>
          <w:vertAlign w:val="superscript"/>
        </w:rPr>
        <w:t>2</w:t>
      </w:r>
      <w:r w:rsidR="00155B27">
        <w:t>:n suojiin tehtiin samoin.</w:t>
      </w:r>
      <w:r w:rsidR="0099136D" w:rsidRPr="0099136D">
        <w:t xml:space="preserve"> </w:t>
      </w:r>
    </w:p>
    <w:p w14:paraId="09E19D38" w14:textId="666014CF" w:rsidR="004257EC" w:rsidRDefault="004257EC" w:rsidP="00F31E0F">
      <w:pPr>
        <w:pStyle w:val="Luettelokappale"/>
        <w:ind w:left="-142"/>
      </w:pPr>
      <w:r>
        <w:t>Vuodesta 2005 lähtien suodattimen pidätyskykyyn lisättiin Kloori, Rikkidioksidi ja Ammoniakki.</w:t>
      </w:r>
      <w:r w:rsidR="00AB3B2B">
        <w:t xml:space="preserve"> Samalla kiristettiin ilmanvaihtolaitteen tuottaman melun tasoa. </w:t>
      </w:r>
      <w:r>
        <w:t>Äänitasovaatimukset koskevat sekä sähkö- että käsikäytössä syntyvää ääntä laitteen puhaltimen eri nimellistoimintapisteissä. Äänitehotaso määritetään standardin ISO 3741 mukaan. Ilmanvaihtolaitteen äänitehotaso ei saa ylittää arvoa LWA = 75 dB. Äänitaso määritetään taajuusalueella 63–8000 Hz.</w:t>
      </w:r>
    </w:p>
    <w:p w14:paraId="58B70125" w14:textId="77777777" w:rsidR="004257EC" w:rsidRDefault="004257EC" w:rsidP="0099136D">
      <w:pPr>
        <w:pStyle w:val="Luettelokappale"/>
      </w:pPr>
    </w:p>
    <w:p w14:paraId="37DA9277" w14:textId="15DDA528" w:rsidR="00E92F57" w:rsidRDefault="00E92F57" w:rsidP="0099136D">
      <w:pPr>
        <w:pStyle w:val="Luettelokappale"/>
      </w:pPr>
      <w:r>
        <w:t xml:space="preserve">  </w:t>
      </w:r>
    </w:p>
    <w:p w14:paraId="61A082DE" w14:textId="65C96752" w:rsidR="00E92F57" w:rsidRDefault="00E92F57" w:rsidP="0099136D">
      <w:pPr>
        <w:pStyle w:val="Luettelokappale"/>
      </w:pPr>
    </w:p>
    <w:p w14:paraId="7A8DAB79" w14:textId="77777777" w:rsidR="00E92F57" w:rsidRDefault="00E92F57" w:rsidP="0099136D">
      <w:pPr>
        <w:pStyle w:val="Luettelokappale"/>
      </w:pPr>
    </w:p>
    <w:p w14:paraId="7E32946A" w14:textId="52C03FC3" w:rsidR="00A254D2" w:rsidRDefault="00B16665" w:rsidP="00F31E0F">
      <w:pPr>
        <w:pStyle w:val="Luettelokappale"/>
        <w:ind w:left="0"/>
      </w:pPr>
      <w:r w:rsidRPr="00C229AB">
        <w:rPr>
          <w:noProof/>
          <w:sz w:val="32"/>
        </w:rPr>
        <w:drawing>
          <wp:inline distT="0" distB="0" distL="0" distR="0" wp14:anchorId="25ED2E41" wp14:editId="4A967A8D">
            <wp:extent cx="2883604" cy="3100236"/>
            <wp:effectExtent l="0" t="0" r="0" b="5080"/>
            <wp:docPr id="23" name="Kuva 23" descr="D:\000 VALOKUVAKKONTA 12\10. VÄESTÖNSUOJAT\VÄESTÖNSUOJAT\IMG_46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2" descr="D:\000 VALOKUVAKKONTA 12\10. VÄESTÖNSUOJAT\VÄESTÖNSUOJAT\IMG_4655.JPG"/>
                    <pic:cNvPicPr>
                      <a:picLocks noChangeAspect="1" noChangeArrowheads="1"/>
                    </pic:cNvPicPr>
                  </pic:nvPicPr>
                  <pic:blipFill>
                    <a:blip r:embed="rId99" cstate="print">
                      <a:extLst>
                        <a:ext uri="{BEBA8EAE-BF5A-486C-A8C5-ECC9F3942E4B}">
                          <a14:imgProps xmlns:a14="http://schemas.microsoft.com/office/drawing/2010/main">
                            <a14:imgLayer r:embed="rId100">
                              <a14:imgEffect>
                                <a14:brightnessContrast bright="20000"/>
                              </a14:imgEffect>
                            </a14:imgLayer>
                          </a14:imgProps>
                        </a:ext>
                        <a:ext uri="{28A0092B-C50C-407E-A947-70E740481C1C}">
                          <a14:useLocalDpi xmlns:a14="http://schemas.microsoft.com/office/drawing/2010/main" val="0"/>
                        </a:ext>
                      </a:extLst>
                    </a:blip>
                    <a:srcRect l="8542" r="21324"/>
                    <a:stretch>
                      <a:fillRect/>
                    </a:stretch>
                  </pic:blipFill>
                  <pic:spPr bwMode="auto">
                    <a:xfrm>
                      <a:off x="0" y="0"/>
                      <a:ext cx="2921678" cy="3141170"/>
                    </a:xfrm>
                    <a:prstGeom prst="rect">
                      <a:avLst/>
                    </a:prstGeom>
                    <a:noFill/>
                    <a:ln>
                      <a:noFill/>
                    </a:ln>
                  </pic:spPr>
                </pic:pic>
              </a:graphicData>
            </a:graphic>
          </wp:inline>
        </w:drawing>
      </w:r>
      <w:r>
        <w:rPr>
          <w:noProof/>
        </w:rPr>
        <w:t xml:space="preserve">    </w:t>
      </w:r>
      <w:r w:rsidR="00EB7D9B">
        <w:rPr>
          <w:noProof/>
        </w:rPr>
        <w:drawing>
          <wp:inline distT="0" distB="0" distL="0" distR="0" wp14:anchorId="010147F0" wp14:editId="7F603EA0">
            <wp:extent cx="2076942" cy="3104515"/>
            <wp:effectExtent l="0" t="0" r="0" b="635"/>
            <wp:docPr id="24" name="Kuva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1" cstate="print">
                      <a:extLst>
                        <a:ext uri="{BEBA8EAE-BF5A-486C-A8C5-ECC9F3942E4B}">
                          <a14:imgProps xmlns:a14="http://schemas.microsoft.com/office/drawing/2010/main">
                            <a14:imgLayer r:embed="rId102">
                              <a14:imgEffect>
                                <a14:brightnessContrast bright="20000" contrast="-20000"/>
                              </a14:imgEffect>
                            </a14:imgLayer>
                          </a14:imgProps>
                        </a:ext>
                        <a:ext uri="{28A0092B-C50C-407E-A947-70E740481C1C}">
                          <a14:useLocalDpi xmlns:a14="http://schemas.microsoft.com/office/drawing/2010/main" val="0"/>
                        </a:ext>
                      </a:extLst>
                    </a:blip>
                    <a:srcRect l="42765" r="24711"/>
                    <a:stretch/>
                  </pic:blipFill>
                  <pic:spPr bwMode="auto">
                    <a:xfrm>
                      <a:off x="0" y="0"/>
                      <a:ext cx="2092242" cy="3127384"/>
                    </a:xfrm>
                    <a:prstGeom prst="rect">
                      <a:avLst/>
                    </a:prstGeom>
                    <a:noFill/>
                    <a:ln>
                      <a:noFill/>
                    </a:ln>
                    <a:extLst>
                      <a:ext uri="{53640926-AAD7-44D8-BBD7-CCE9431645EC}">
                        <a14:shadowObscured xmlns:a14="http://schemas.microsoft.com/office/drawing/2010/main"/>
                      </a:ext>
                    </a:extLst>
                  </pic:spPr>
                </pic:pic>
              </a:graphicData>
            </a:graphic>
          </wp:inline>
        </w:drawing>
      </w:r>
    </w:p>
    <w:p w14:paraId="00373943" w14:textId="78CB595C" w:rsidR="00B16665" w:rsidRDefault="00EB7D9B" w:rsidP="00F31E0F">
      <w:pPr>
        <w:pStyle w:val="Luettelokappale"/>
        <w:ind w:left="0"/>
      </w:pPr>
      <w:r>
        <w:t>S1-luokan sivusta veivattava laite</w:t>
      </w:r>
      <w:r>
        <w:tab/>
      </w:r>
      <w:r w:rsidR="00F31E0F">
        <w:t xml:space="preserve">         </w:t>
      </w:r>
      <w:r>
        <w:t xml:space="preserve">      </w:t>
      </w:r>
      <w:r w:rsidR="00155B27">
        <w:t xml:space="preserve"> </w:t>
      </w:r>
      <w:r>
        <w:t>S1-luokka edestä veivattava laite</w:t>
      </w:r>
    </w:p>
    <w:p w14:paraId="4E839D7C" w14:textId="77777777" w:rsidR="00FE0108" w:rsidRDefault="00BB68D7" w:rsidP="006D1131">
      <w:pPr>
        <w:pStyle w:val="Luettelokappale"/>
        <w:ind w:left="0"/>
      </w:pPr>
      <w:r>
        <w:rPr>
          <w:noProof/>
        </w:rPr>
        <w:lastRenderedPageBreak/>
        <w:drawing>
          <wp:inline distT="0" distB="0" distL="0" distR="0" wp14:anchorId="262700B1" wp14:editId="1C109F9F">
            <wp:extent cx="2853268" cy="2502061"/>
            <wp:effectExtent l="0" t="0" r="4445" b="0"/>
            <wp:docPr id="18487" name="Kuva 18487" descr="F:\000000 KIRJA MUISTITIKKU JA KUVAT\Väestönsuojan lopulliset painokuvat Juha\CMYK_painokuvat\image075_taulukk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000000 KIRJA MUISTITIKKU JA KUVAT\Väestönsuojan lopulliset painokuvat Juha\CMYK_painokuvat\image075_taulukko.jpg"/>
                    <pic:cNvPicPr>
                      <a:picLocks noChangeAspect="1" noChangeArrowheads="1"/>
                    </pic:cNvPicPr>
                  </pic:nvPicPr>
                  <pic:blipFill rotWithShape="1">
                    <a:blip r:embed="rId103" cstate="print"/>
                    <a:srcRect l="8782" r="5853"/>
                    <a:stretch/>
                  </pic:blipFill>
                  <pic:spPr bwMode="auto">
                    <a:xfrm>
                      <a:off x="0" y="0"/>
                      <a:ext cx="2926809" cy="2566550"/>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r w:rsidRPr="00456861">
        <w:rPr>
          <w:noProof/>
          <w:sz w:val="32"/>
        </w:rPr>
        <w:drawing>
          <wp:inline distT="0" distB="0" distL="0" distR="0" wp14:anchorId="02DE1BA3" wp14:editId="65AF32E6">
            <wp:extent cx="2672986" cy="2491547"/>
            <wp:effectExtent l="0" t="0" r="0" b="4445"/>
            <wp:docPr id="18488" name="Kuva 18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104" cstate="print">
                      <a:extLst>
                        <a:ext uri="{BEBA8EAE-BF5A-486C-A8C5-ECC9F3942E4B}">
                          <a14:imgProps xmlns:a14="http://schemas.microsoft.com/office/drawing/2010/main">
                            <a14:imgLayer r:embed="rId105">
                              <a14:imgEffect>
                                <a14:brightnessContrast bright="40000"/>
                              </a14:imgEffect>
                            </a14:imgLayer>
                          </a14:imgProps>
                        </a:ext>
                        <a:ext uri="{28A0092B-C50C-407E-A947-70E740481C1C}">
                          <a14:useLocalDpi xmlns:a14="http://schemas.microsoft.com/office/drawing/2010/main" val="0"/>
                        </a:ext>
                      </a:extLst>
                    </a:blip>
                    <a:srcRect l="25393" r="7458" b="16515"/>
                    <a:stretch/>
                  </pic:blipFill>
                  <pic:spPr bwMode="auto">
                    <a:xfrm>
                      <a:off x="0" y="0"/>
                      <a:ext cx="2714005" cy="2529782"/>
                    </a:xfrm>
                    <a:prstGeom prst="rect">
                      <a:avLst/>
                    </a:prstGeom>
                    <a:noFill/>
                    <a:ln>
                      <a:noFill/>
                    </a:ln>
                    <a:extLst>
                      <a:ext uri="{53640926-AAD7-44D8-BBD7-CCE9431645EC}">
                        <a14:shadowObscured xmlns:a14="http://schemas.microsoft.com/office/drawing/2010/main"/>
                      </a:ext>
                    </a:extLst>
                  </pic:spPr>
                </pic:pic>
              </a:graphicData>
            </a:graphic>
          </wp:inline>
        </w:drawing>
      </w:r>
      <w:r w:rsidR="00EB4DB8">
        <w:t xml:space="preserve">  </w:t>
      </w:r>
    </w:p>
    <w:p w14:paraId="73B06326" w14:textId="2A3D8AB2" w:rsidR="00BB68D7" w:rsidRPr="006D1131" w:rsidRDefault="00BB68D7" w:rsidP="006D1131">
      <w:pPr>
        <w:pStyle w:val="Luettelokappale"/>
        <w:ind w:left="0"/>
      </w:pPr>
      <w:r>
        <w:t>K-luokan ilmanvaihtolaitteisto enintään 20 m</w:t>
      </w:r>
      <w:r w:rsidRPr="00EB4DB8">
        <w:rPr>
          <w:vertAlign w:val="superscript"/>
        </w:rPr>
        <w:t>2</w:t>
      </w:r>
      <w:r w:rsidR="006D1131">
        <w:t xml:space="preserve">     </w:t>
      </w:r>
      <w:r>
        <w:t xml:space="preserve">           </w:t>
      </w:r>
      <w:r w:rsidRPr="00BB68D7">
        <w:rPr>
          <w:rFonts w:ascii="Calibri" w:eastAsia="Calibri" w:hAnsi="Calibri" w:cs="Calibri"/>
          <w:color w:val="000000"/>
          <w:lang w:eastAsia="fi-FI"/>
        </w:rPr>
        <w:t xml:space="preserve">S1-luokan 25 henkilön ilmanvaihtolaite </w:t>
      </w:r>
    </w:p>
    <w:p w14:paraId="0017E047" w14:textId="77777777" w:rsidR="00BB68D7" w:rsidRDefault="00BB68D7" w:rsidP="0099136D">
      <w:pPr>
        <w:pStyle w:val="Luettelokappale"/>
      </w:pPr>
    </w:p>
    <w:p w14:paraId="5FDDCF62" w14:textId="364BDF9C" w:rsidR="00B96FA9" w:rsidRDefault="00A254D2" w:rsidP="005F29CF">
      <w:pPr>
        <w:pStyle w:val="Otsikko2"/>
      </w:pPr>
      <w:bookmarkStart w:id="37" w:name="_Toc123116788"/>
      <w:r w:rsidRPr="00163E07">
        <w:t>Jakokanavisto / TV-venttiilit</w:t>
      </w:r>
      <w:bookmarkEnd w:id="37"/>
    </w:p>
    <w:p w14:paraId="17CE40E3" w14:textId="77777777" w:rsidR="00D942C8" w:rsidRDefault="00D942C8" w:rsidP="00D942C8">
      <w:pPr>
        <w:pStyle w:val="Luettelokappale"/>
        <w:rPr>
          <w:b/>
          <w:bCs/>
        </w:rPr>
      </w:pPr>
    </w:p>
    <w:p w14:paraId="0384FDCB" w14:textId="175D4EA4" w:rsidR="00163E07" w:rsidRPr="006D1131" w:rsidRDefault="00D942C8" w:rsidP="006D1131">
      <w:pPr>
        <w:pStyle w:val="Luettelokappale"/>
        <w:ind w:left="0"/>
        <w:rPr>
          <w:rFonts w:cstheme="minorHAnsi"/>
          <w:b/>
          <w:bCs/>
        </w:rPr>
      </w:pPr>
      <w:bookmarkStart w:id="38" w:name="_Hlk124689711"/>
      <w:r w:rsidRPr="006D1131">
        <w:rPr>
          <w:rFonts w:cstheme="minorHAnsi"/>
          <w:highlight w:val="yellow"/>
        </w:rPr>
        <w:t xml:space="preserve">Tarkista kanavan kiinnitys kattoon, </w:t>
      </w:r>
      <w:proofErr w:type="spellStart"/>
      <w:r w:rsidRPr="006D1131">
        <w:rPr>
          <w:rFonts w:cstheme="minorHAnsi"/>
          <w:highlight w:val="yellow"/>
        </w:rPr>
        <w:t>kannakoin</w:t>
      </w:r>
      <w:r w:rsidR="00E47CD5">
        <w:rPr>
          <w:rFonts w:cstheme="minorHAnsi"/>
          <w:highlight w:val="yellow"/>
        </w:rPr>
        <w:t>nin</w:t>
      </w:r>
      <w:proofErr w:type="spellEnd"/>
      <w:r w:rsidRPr="006D1131">
        <w:rPr>
          <w:rFonts w:cstheme="minorHAnsi"/>
          <w:highlight w:val="yellow"/>
        </w:rPr>
        <w:t xml:space="preserve"> </w:t>
      </w:r>
      <w:r w:rsidR="00E47CD5">
        <w:rPr>
          <w:rFonts w:cstheme="minorHAnsi"/>
          <w:highlight w:val="yellow"/>
        </w:rPr>
        <w:t xml:space="preserve">on oltava </w:t>
      </w:r>
      <w:r w:rsidRPr="006D1131">
        <w:rPr>
          <w:rFonts w:cstheme="minorHAnsi"/>
          <w:highlight w:val="yellow"/>
        </w:rPr>
        <w:t xml:space="preserve">molemmin puolin </w:t>
      </w:r>
      <w:r w:rsidR="00E47CD5">
        <w:rPr>
          <w:rFonts w:cstheme="minorHAnsi"/>
          <w:highlight w:val="yellow"/>
        </w:rPr>
        <w:t>(</w:t>
      </w:r>
      <w:r w:rsidRPr="006D1131">
        <w:rPr>
          <w:rFonts w:cstheme="minorHAnsi"/>
          <w:highlight w:val="yellow"/>
        </w:rPr>
        <w:t>TV-1</w:t>
      </w:r>
      <w:r w:rsidR="00E47CD5">
        <w:rPr>
          <w:rFonts w:cstheme="minorHAnsi"/>
          <w:highlight w:val="yellow"/>
        </w:rPr>
        <w:t>)</w:t>
      </w:r>
      <w:r w:rsidRPr="006D1131">
        <w:rPr>
          <w:rFonts w:cstheme="minorHAnsi"/>
          <w:highlight w:val="yellow"/>
        </w:rPr>
        <w:t xml:space="preserve"> tuloilmaventtiiliä, ventt</w:t>
      </w:r>
      <w:r w:rsidR="006D1131" w:rsidRPr="006D1131">
        <w:rPr>
          <w:rFonts w:cstheme="minorHAnsi"/>
          <w:highlight w:val="yellow"/>
        </w:rPr>
        <w:t>ii</w:t>
      </w:r>
      <w:r w:rsidRPr="006D1131">
        <w:rPr>
          <w:rFonts w:cstheme="minorHAnsi"/>
          <w:highlight w:val="yellow"/>
        </w:rPr>
        <w:t>lien määrä ja jakaantuminen huoneisiin.</w:t>
      </w:r>
      <w:r w:rsidR="00E47CD5">
        <w:rPr>
          <w:rFonts w:cstheme="minorHAnsi"/>
        </w:rPr>
        <w:t xml:space="preserve"> </w:t>
      </w:r>
      <w:r w:rsidRPr="006D1131">
        <w:rPr>
          <w:rFonts w:cstheme="minorHAnsi"/>
          <w:b/>
          <w:bCs/>
        </w:rPr>
        <w:tab/>
      </w:r>
    </w:p>
    <w:p w14:paraId="7D49CBDD" w14:textId="26F26724" w:rsidR="002B03F4" w:rsidRPr="006D1131" w:rsidRDefault="00821A74" w:rsidP="006D1131">
      <w:pPr>
        <w:spacing w:after="200" w:line="276" w:lineRule="auto"/>
        <w:jc w:val="both"/>
        <w:rPr>
          <w:rFonts w:cstheme="minorHAnsi"/>
        </w:rPr>
      </w:pPr>
      <w:r w:rsidRPr="006D1131">
        <w:rPr>
          <w:rFonts w:eastAsia="Calibri" w:cstheme="minorHAnsi"/>
          <w:highlight w:val="yellow"/>
        </w:rPr>
        <w:t>S1- luokan jakokanavisto on tehtävä kuumasinkitystä teräslevystä tai muusta vastaavan korroosionkestävyyden ja lujuuden omaavasta aineesta. Elleivät erityiset syyt muuta</w:t>
      </w:r>
      <w:r w:rsidR="00E47CD5">
        <w:rPr>
          <w:rFonts w:eastAsia="Calibri" w:cstheme="minorHAnsi"/>
          <w:highlight w:val="yellow"/>
        </w:rPr>
        <w:t xml:space="preserve"> </w:t>
      </w:r>
      <w:proofErr w:type="gramStart"/>
      <w:r w:rsidRPr="006D1131">
        <w:rPr>
          <w:rFonts w:eastAsia="Calibri" w:cstheme="minorHAnsi"/>
          <w:highlight w:val="yellow"/>
        </w:rPr>
        <w:t xml:space="preserve">vaadi,  </w:t>
      </w:r>
      <w:r w:rsidR="00E47CD5">
        <w:rPr>
          <w:rFonts w:eastAsia="Calibri" w:cstheme="minorHAnsi"/>
          <w:highlight w:val="yellow"/>
        </w:rPr>
        <w:t>on</w:t>
      </w:r>
      <w:proofErr w:type="gramEnd"/>
      <w:r w:rsidR="00E47CD5">
        <w:rPr>
          <w:rFonts w:eastAsia="Calibri" w:cstheme="minorHAnsi"/>
          <w:highlight w:val="yellow"/>
        </w:rPr>
        <w:t xml:space="preserve"> </w:t>
      </w:r>
      <w:r w:rsidRPr="006D1131">
        <w:rPr>
          <w:rFonts w:eastAsia="Calibri" w:cstheme="minorHAnsi"/>
          <w:highlight w:val="yellow"/>
        </w:rPr>
        <w:t>ilmanjakokanavat tehtävä poikkileikkaukseltaan pyöreiksi ja halkaisijaltaan 160 mm suuruisiksi, noudattaen standardia SFS-EN 1506.</w:t>
      </w:r>
      <w:r w:rsidR="002B03F4" w:rsidRPr="006D1131">
        <w:rPr>
          <w:rFonts w:cstheme="minorHAnsi"/>
        </w:rPr>
        <w:t xml:space="preserve"> </w:t>
      </w:r>
    </w:p>
    <w:p w14:paraId="186E2DC1" w14:textId="5514DEFF" w:rsidR="00821A74" w:rsidRPr="006D1131" w:rsidRDefault="002B03F4" w:rsidP="006D1131">
      <w:pPr>
        <w:spacing w:after="200" w:line="276" w:lineRule="auto"/>
        <w:jc w:val="both"/>
        <w:rPr>
          <w:rFonts w:eastAsia="Calibri" w:cstheme="minorHAnsi"/>
        </w:rPr>
      </w:pPr>
      <w:r w:rsidRPr="006D1131">
        <w:rPr>
          <w:rFonts w:cstheme="minorHAnsi"/>
          <w:highlight w:val="yellow"/>
        </w:rPr>
        <w:t>Jakokanavistoa ei tarvinnut rakentaa, vuosina 1991-2011 tehtyihin enintään 20 neliömetrin suojiin, sama koski vuosina 1971-1991 rakennettuja S1-luokan enintään 25 henkilön suojia.</w:t>
      </w:r>
    </w:p>
    <w:p w14:paraId="55DE0E2B" w14:textId="77777777" w:rsidR="00821A74" w:rsidRPr="00821A74" w:rsidRDefault="00821A74" w:rsidP="006D1131">
      <w:pPr>
        <w:spacing w:after="200" w:line="276" w:lineRule="auto"/>
        <w:jc w:val="both"/>
        <w:rPr>
          <w:rFonts w:ascii="Arial" w:eastAsia="Calibri" w:hAnsi="Arial" w:cs="Arial"/>
        </w:rPr>
      </w:pPr>
      <w:r w:rsidRPr="00821A74">
        <w:rPr>
          <w:rFonts w:ascii="Arial" w:eastAsia="Calibri" w:hAnsi="Arial" w:cs="Arial"/>
        </w:rPr>
        <w:t>Jokaista ilmanvaihtolaitteistoa IVL-1 varten on tehtävä oma erillinen jakokanava. Kiinnityksen tulee kestää mielivaltaiseen suuntaan vaikuttava kuormitus, joka vastaa kanavan massaa 5-kertaisena.</w:t>
      </w:r>
    </w:p>
    <w:p w14:paraId="42D26548" w14:textId="77777777" w:rsidR="00821A74" w:rsidRPr="00821A74" w:rsidRDefault="00821A74" w:rsidP="00E47CD5">
      <w:pPr>
        <w:spacing w:after="120" w:line="276" w:lineRule="auto"/>
        <w:jc w:val="both"/>
        <w:rPr>
          <w:rFonts w:ascii="Arial" w:eastAsia="Calibri" w:hAnsi="Arial" w:cs="Arial"/>
        </w:rPr>
      </w:pPr>
      <w:r w:rsidRPr="00821A74">
        <w:rPr>
          <w:rFonts w:ascii="Arial" w:eastAsia="Calibri" w:hAnsi="Arial" w:cs="Arial"/>
        </w:rPr>
        <w:t xml:space="preserve">Jakokanava on liitettävä ilmanvaihtolaitteistoon joustavaa liitososaa käyttäen. Kanavat on kiinnitettävä väestönsuojan teräsbetonisiin rakenteisiin. </w:t>
      </w:r>
    </w:p>
    <w:p w14:paraId="36D2E3C0" w14:textId="12B9ADEE" w:rsidR="00D942C8" w:rsidRDefault="00821A74" w:rsidP="00E47CD5">
      <w:pPr>
        <w:spacing w:after="0" w:line="276" w:lineRule="auto"/>
        <w:jc w:val="both"/>
        <w:rPr>
          <w:rFonts w:ascii="Arial" w:eastAsia="Calibri" w:hAnsi="Arial" w:cs="Arial"/>
        </w:rPr>
      </w:pPr>
      <w:r w:rsidRPr="00821A74">
        <w:rPr>
          <w:rFonts w:ascii="Arial" w:eastAsia="Calibri" w:hAnsi="Arial" w:cs="Arial"/>
        </w:rPr>
        <w:t xml:space="preserve">Jokaisessa jakokanavassa on oltava vähintään </w:t>
      </w:r>
      <w:r w:rsidR="00E47CD5">
        <w:rPr>
          <w:rFonts w:ascii="Arial" w:eastAsia="Calibri" w:hAnsi="Arial" w:cs="Arial"/>
        </w:rPr>
        <w:t>5</w:t>
      </w:r>
      <w:r w:rsidRPr="00821A74">
        <w:rPr>
          <w:rFonts w:ascii="Arial" w:eastAsia="Calibri" w:hAnsi="Arial" w:cs="Arial"/>
        </w:rPr>
        <w:t xml:space="preserve"> tuloilmaventtiiliä, jotka jakavat ilman tasaisesti suojatilaan. Ohjearvona voidaan pitää, että yksi tuloilmaventtiili riittää noin 10 m</w:t>
      </w:r>
      <w:r w:rsidRPr="00821A74">
        <w:rPr>
          <w:rFonts w:ascii="Arial" w:eastAsia="Calibri" w:hAnsi="Arial" w:cs="Arial"/>
          <w:vertAlign w:val="superscript"/>
        </w:rPr>
        <w:t>2</w:t>
      </w:r>
      <w:r w:rsidRPr="00821A74">
        <w:rPr>
          <w:rFonts w:ascii="Arial" w:eastAsia="Calibri" w:hAnsi="Arial" w:cs="Arial"/>
        </w:rPr>
        <w:t xml:space="preserve">:n lattiapinta-alaa varten. </w:t>
      </w:r>
      <w:r>
        <w:rPr>
          <w:rFonts w:ascii="Arial" w:eastAsia="Calibri" w:hAnsi="Arial" w:cs="Arial"/>
        </w:rPr>
        <w:t xml:space="preserve"> Yleisesti jakokanavistot on rakennettu säädösten mukaan, </w:t>
      </w:r>
      <w:r w:rsidR="00D942C8">
        <w:rPr>
          <w:rFonts w:ascii="Arial" w:eastAsia="Calibri" w:hAnsi="Arial" w:cs="Arial"/>
        </w:rPr>
        <w:t xml:space="preserve">ainoastaan </w:t>
      </w:r>
      <w:proofErr w:type="spellStart"/>
      <w:r w:rsidR="00D942C8">
        <w:rPr>
          <w:rFonts w:ascii="Arial" w:eastAsia="Calibri" w:hAnsi="Arial" w:cs="Arial"/>
        </w:rPr>
        <w:t>kannakointi</w:t>
      </w:r>
      <w:proofErr w:type="spellEnd"/>
      <w:r w:rsidR="00D942C8">
        <w:rPr>
          <w:rFonts w:ascii="Arial" w:eastAsia="Calibri" w:hAnsi="Arial" w:cs="Arial"/>
        </w:rPr>
        <w:t xml:space="preserve"> voi olla tehty virheellisesti.</w:t>
      </w:r>
      <w:r w:rsidR="00E47CD5">
        <w:rPr>
          <w:rFonts w:ascii="Arial" w:eastAsia="Calibri" w:hAnsi="Arial" w:cs="Arial"/>
        </w:rPr>
        <w:t xml:space="preserve"> Joissakin tapauksissa venttiilit on asennettu alaspäin tilan ahtauden takia. </w:t>
      </w:r>
      <w:r w:rsidR="00D942C8">
        <w:rPr>
          <w:rFonts w:ascii="Arial" w:eastAsia="Calibri" w:hAnsi="Arial" w:cs="Arial"/>
        </w:rPr>
        <w:t>C-luokan väestönsuojissa on hyvinkin erilaisia ilmanjakokanavia ja venttiilejä.</w:t>
      </w:r>
    </w:p>
    <w:bookmarkEnd w:id="38"/>
    <w:p w14:paraId="1994628C" w14:textId="3D95CC7E" w:rsidR="00EB7D9B" w:rsidRDefault="00F85F34" w:rsidP="009668D8">
      <w:pPr>
        <w:spacing w:after="200" w:line="276" w:lineRule="auto"/>
        <w:jc w:val="both"/>
      </w:pPr>
      <w:r>
        <w:rPr>
          <w:noProof/>
        </w:rPr>
        <w:lastRenderedPageBreak/>
        <w:drawing>
          <wp:inline distT="0" distB="0" distL="0" distR="0" wp14:anchorId="3D929EE1" wp14:editId="7FAF139A">
            <wp:extent cx="5112110" cy="2314937"/>
            <wp:effectExtent l="0" t="0" r="0" b="9525"/>
            <wp:docPr id="25" name="Kuva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6">
                      <a:extLst>
                        <a:ext uri="{BEBA8EAE-BF5A-486C-A8C5-ECC9F3942E4B}">
                          <a14:imgProps xmlns:a14="http://schemas.microsoft.com/office/drawing/2010/main">
                            <a14:imgLayer r:embed="rId107">
                              <a14:imgEffect>
                                <a14:brightnessContrast bright="20000" contrast="20000"/>
                              </a14:imgEffect>
                            </a14:imgLayer>
                          </a14:imgProps>
                        </a:ext>
                        <a:ext uri="{28A0092B-C50C-407E-A947-70E740481C1C}">
                          <a14:useLocalDpi xmlns:a14="http://schemas.microsoft.com/office/drawing/2010/main" val="0"/>
                        </a:ext>
                      </a:extLst>
                    </a:blip>
                    <a:srcRect l="13278" t="12810" b="25157"/>
                    <a:stretch/>
                  </pic:blipFill>
                  <pic:spPr bwMode="auto">
                    <a:xfrm>
                      <a:off x="0" y="0"/>
                      <a:ext cx="5126579" cy="2321489"/>
                    </a:xfrm>
                    <a:prstGeom prst="rect">
                      <a:avLst/>
                    </a:prstGeom>
                    <a:noFill/>
                    <a:ln>
                      <a:noFill/>
                    </a:ln>
                    <a:extLst>
                      <a:ext uri="{53640926-AAD7-44D8-BBD7-CCE9431645EC}">
                        <a14:shadowObscured xmlns:a14="http://schemas.microsoft.com/office/drawing/2010/main"/>
                      </a:ext>
                    </a:extLst>
                  </pic:spPr>
                </pic:pic>
              </a:graphicData>
            </a:graphic>
          </wp:inline>
        </w:drawing>
      </w:r>
    </w:p>
    <w:p w14:paraId="7574A9DB" w14:textId="50364EE4" w:rsidR="00A254D2" w:rsidRDefault="0076733F" w:rsidP="009668D8">
      <w:pPr>
        <w:pStyle w:val="Luettelokappale"/>
        <w:ind w:left="0"/>
      </w:pPr>
      <w:bookmarkStart w:id="39" w:name="_Hlk109315086"/>
      <w:r>
        <w:t>C-luokan ilmanjakokanava</w:t>
      </w:r>
      <w:bookmarkEnd w:id="39"/>
      <w:r w:rsidR="00A254D2">
        <w:tab/>
      </w:r>
    </w:p>
    <w:p w14:paraId="19A34395" w14:textId="1FD5CFDD" w:rsidR="00F85F34" w:rsidRDefault="00F85F34" w:rsidP="009668D8">
      <w:pPr>
        <w:pStyle w:val="Luettelokappale"/>
        <w:ind w:left="0"/>
      </w:pPr>
      <w:r>
        <w:rPr>
          <w:noProof/>
        </w:rPr>
        <w:drawing>
          <wp:inline distT="0" distB="0" distL="0" distR="0" wp14:anchorId="70A6BF5C" wp14:editId="23DDA6B2">
            <wp:extent cx="5154558" cy="2505919"/>
            <wp:effectExtent l="0" t="0" r="8255" b="8890"/>
            <wp:docPr id="26" name="Kuva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8" cstate="print">
                      <a:extLst>
                        <a:ext uri="{BEBA8EAE-BF5A-486C-A8C5-ECC9F3942E4B}">
                          <a14:imgProps xmlns:a14="http://schemas.microsoft.com/office/drawing/2010/main">
                            <a14:imgLayer r:embed="rId109">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5176279" cy="2516479"/>
                    </a:xfrm>
                    <a:prstGeom prst="rect">
                      <a:avLst/>
                    </a:prstGeom>
                    <a:noFill/>
                    <a:ln>
                      <a:noFill/>
                    </a:ln>
                  </pic:spPr>
                </pic:pic>
              </a:graphicData>
            </a:graphic>
          </wp:inline>
        </w:drawing>
      </w:r>
    </w:p>
    <w:p w14:paraId="689425F4" w14:textId="0DC96B56" w:rsidR="0076733F" w:rsidRDefault="0076733F" w:rsidP="009668D8">
      <w:pPr>
        <w:pStyle w:val="Luettelokappale"/>
        <w:ind w:left="0"/>
      </w:pPr>
      <w:r>
        <w:t>C-luokan ilmanjakokanava</w:t>
      </w:r>
    </w:p>
    <w:p w14:paraId="313BB957" w14:textId="77777777" w:rsidR="00D83C32" w:rsidRDefault="00D83C32" w:rsidP="00B96FA9">
      <w:pPr>
        <w:pStyle w:val="Luettelokappale"/>
      </w:pPr>
    </w:p>
    <w:p w14:paraId="4FA27C96" w14:textId="03276D8E" w:rsidR="00F85F34" w:rsidRDefault="00D83C32" w:rsidP="009668D8">
      <w:pPr>
        <w:pStyle w:val="Luettelokappale"/>
        <w:ind w:left="0"/>
      </w:pPr>
      <w:r>
        <w:rPr>
          <w:noProof/>
        </w:rPr>
        <w:drawing>
          <wp:inline distT="0" distB="0" distL="0" distR="0" wp14:anchorId="3C0C12BC" wp14:editId="5A9BA229">
            <wp:extent cx="5159739" cy="2725838"/>
            <wp:effectExtent l="0" t="0" r="3175" b="0"/>
            <wp:docPr id="39" name="Kuva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110" cstate="print">
                      <a:extLst>
                        <a:ext uri="{BEBA8EAE-BF5A-486C-A8C5-ECC9F3942E4B}">
                          <a14:imgProps xmlns:a14="http://schemas.microsoft.com/office/drawing/2010/main">
                            <a14:imgLayer r:embed="rId111">
                              <a14:imgEffect>
                                <a14:brightnessContrast bright="20000" contrast="20000"/>
                              </a14:imgEffect>
                            </a14:imgLayer>
                          </a14:imgProps>
                        </a:ext>
                        <a:ext uri="{28A0092B-C50C-407E-A947-70E740481C1C}">
                          <a14:useLocalDpi xmlns:a14="http://schemas.microsoft.com/office/drawing/2010/main" val="0"/>
                        </a:ext>
                      </a:extLst>
                    </a:blip>
                    <a:srcRect r="7975"/>
                    <a:stretch/>
                  </pic:blipFill>
                  <pic:spPr bwMode="auto">
                    <a:xfrm>
                      <a:off x="0" y="0"/>
                      <a:ext cx="5185394" cy="2739391"/>
                    </a:xfrm>
                    <a:prstGeom prst="rect">
                      <a:avLst/>
                    </a:prstGeom>
                    <a:noFill/>
                    <a:ln>
                      <a:noFill/>
                    </a:ln>
                    <a:extLst>
                      <a:ext uri="{53640926-AAD7-44D8-BBD7-CCE9431645EC}">
                        <a14:shadowObscured xmlns:a14="http://schemas.microsoft.com/office/drawing/2010/main"/>
                      </a:ext>
                    </a:extLst>
                  </pic:spPr>
                </pic:pic>
              </a:graphicData>
            </a:graphic>
          </wp:inline>
        </w:drawing>
      </w:r>
    </w:p>
    <w:p w14:paraId="1AA2939D" w14:textId="439F8091" w:rsidR="0076733F" w:rsidRDefault="0076733F" w:rsidP="009668D8">
      <w:pPr>
        <w:pStyle w:val="Luettelokappale"/>
        <w:ind w:left="0"/>
      </w:pPr>
      <w:r>
        <w:t>C-luokan ilmanjakokanava</w:t>
      </w:r>
    </w:p>
    <w:p w14:paraId="2DE35916" w14:textId="77777777" w:rsidR="00AB29EC" w:rsidRDefault="00AB29EC" w:rsidP="00B96FA9">
      <w:pPr>
        <w:pStyle w:val="Luettelokappale"/>
      </w:pPr>
    </w:p>
    <w:p w14:paraId="040D0BD3" w14:textId="5B22F4B5" w:rsidR="00F85F34" w:rsidRDefault="00D33AE6" w:rsidP="009668D8">
      <w:pPr>
        <w:pStyle w:val="Luettelokappale"/>
        <w:ind w:left="0"/>
      </w:pPr>
      <w:r>
        <w:rPr>
          <w:noProof/>
        </w:rPr>
        <w:lastRenderedPageBreak/>
        <w:drawing>
          <wp:inline distT="0" distB="0" distL="0" distR="0" wp14:anchorId="61DDC741" wp14:editId="6F42859B">
            <wp:extent cx="1805001" cy="3132074"/>
            <wp:effectExtent l="3175" t="0" r="8255" b="8255"/>
            <wp:docPr id="28" name="Kuva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12" cstate="print">
                      <a:extLst>
                        <a:ext uri="{28A0092B-C50C-407E-A947-70E740481C1C}">
                          <a14:useLocalDpi xmlns:a14="http://schemas.microsoft.com/office/drawing/2010/main" val="0"/>
                        </a:ext>
                      </a:extLst>
                    </a:blip>
                    <a:srcRect l="12497" r="44278"/>
                    <a:stretch/>
                  </pic:blipFill>
                  <pic:spPr bwMode="auto">
                    <a:xfrm rot="5400000">
                      <a:off x="0" y="0"/>
                      <a:ext cx="1819497" cy="3157227"/>
                    </a:xfrm>
                    <a:prstGeom prst="rect">
                      <a:avLst/>
                    </a:prstGeom>
                    <a:noFill/>
                    <a:ln>
                      <a:noFill/>
                    </a:ln>
                    <a:extLst>
                      <a:ext uri="{53640926-AAD7-44D8-BBD7-CCE9431645EC}">
                        <a14:shadowObscured xmlns:a14="http://schemas.microsoft.com/office/drawing/2010/main"/>
                      </a:ext>
                    </a:extLst>
                  </pic:spPr>
                </pic:pic>
              </a:graphicData>
            </a:graphic>
          </wp:inline>
        </w:drawing>
      </w:r>
      <w:r w:rsidR="00821A74">
        <w:rPr>
          <w:rFonts w:ascii="Arial" w:hAnsi="Arial" w:cs="Arial"/>
          <w:noProof/>
          <w:lang w:eastAsia="fi-FI"/>
        </w:rPr>
        <w:t xml:space="preserve">  </w:t>
      </w:r>
      <w:r w:rsidR="00821A74" w:rsidRPr="000853DB">
        <w:rPr>
          <w:rFonts w:ascii="Arial" w:hAnsi="Arial" w:cs="Arial"/>
          <w:noProof/>
          <w:lang w:eastAsia="fi-FI"/>
        </w:rPr>
        <w:drawing>
          <wp:inline distT="0" distB="0" distL="0" distR="0" wp14:anchorId="04DF5869" wp14:editId="775B6F41">
            <wp:extent cx="2642832" cy="1789966"/>
            <wp:effectExtent l="19050" t="19050" r="24765" b="20320"/>
            <wp:docPr id="18490" name="Kuva 18490" descr="Jakokan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72" descr="Jakokanava"/>
                    <pic:cNvPicPr>
                      <a:picLocks noChangeAspect="1" noChangeArrowheads="1"/>
                    </pic:cNvPicPr>
                  </pic:nvPicPr>
                  <pic:blipFill>
                    <a:blip r:embed="rId113" cstate="print">
                      <a:extLst>
                        <a:ext uri="{28A0092B-C50C-407E-A947-70E740481C1C}">
                          <a14:useLocalDpi xmlns:a14="http://schemas.microsoft.com/office/drawing/2010/main" val="0"/>
                        </a:ext>
                      </a:extLst>
                    </a:blip>
                    <a:srcRect l="1111" r="2222"/>
                    <a:stretch>
                      <a:fillRect/>
                    </a:stretch>
                  </pic:blipFill>
                  <pic:spPr bwMode="auto">
                    <a:xfrm>
                      <a:off x="0" y="0"/>
                      <a:ext cx="2647557" cy="1793166"/>
                    </a:xfrm>
                    <a:prstGeom prst="rect">
                      <a:avLst/>
                    </a:prstGeom>
                    <a:noFill/>
                    <a:ln w="12700" cmpd="sng">
                      <a:solidFill>
                        <a:srgbClr val="000000"/>
                      </a:solidFill>
                      <a:miter lim="800000"/>
                      <a:headEnd/>
                      <a:tailEnd/>
                    </a:ln>
                    <a:effectLst/>
                  </pic:spPr>
                </pic:pic>
              </a:graphicData>
            </a:graphic>
          </wp:inline>
        </w:drawing>
      </w:r>
    </w:p>
    <w:p w14:paraId="576308AF" w14:textId="1FA8EBC5" w:rsidR="00D33AE6" w:rsidRDefault="00AB29EC" w:rsidP="009668D8">
      <w:pPr>
        <w:pStyle w:val="Luettelokappale"/>
        <w:ind w:left="0"/>
      </w:pPr>
      <w:r>
        <w:t>S1- luokan suojan ilmanjakokanavisto</w:t>
      </w:r>
      <w:r w:rsidR="0076733F">
        <w:t>, kannakkeet molemmin puolin venttiiliä</w:t>
      </w:r>
    </w:p>
    <w:p w14:paraId="12B71089" w14:textId="1BE632FB" w:rsidR="00F85F34" w:rsidRDefault="00F85F34" w:rsidP="00B96FA9">
      <w:pPr>
        <w:pStyle w:val="Luettelokappale"/>
      </w:pPr>
    </w:p>
    <w:p w14:paraId="44D97ECF" w14:textId="77777777" w:rsidR="00BA653A" w:rsidRDefault="00A254D2" w:rsidP="005F29CF">
      <w:pPr>
        <w:pStyle w:val="Otsikko2"/>
      </w:pPr>
      <w:bookmarkStart w:id="40" w:name="_Toc123116789"/>
      <w:r w:rsidRPr="00AB29EC">
        <w:t>Hätäpoistumisreitti</w:t>
      </w:r>
      <w:bookmarkEnd w:id="40"/>
    </w:p>
    <w:p w14:paraId="75ED4F87" w14:textId="41250910" w:rsidR="001F3617" w:rsidRPr="00AB29EC" w:rsidRDefault="00A254D2" w:rsidP="00BA653A">
      <w:pPr>
        <w:pStyle w:val="Luettelokappale"/>
        <w:ind w:left="1069"/>
        <w:rPr>
          <w:b/>
          <w:bCs/>
        </w:rPr>
      </w:pPr>
      <w:r w:rsidRPr="00AB29EC">
        <w:rPr>
          <w:b/>
          <w:bCs/>
        </w:rPr>
        <w:tab/>
      </w:r>
    </w:p>
    <w:p w14:paraId="4D6BA713" w14:textId="7F2E8C99" w:rsidR="00055699" w:rsidRPr="00912AAE" w:rsidRDefault="00570A08" w:rsidP="009668D8">
      <w:pPr>
        <w:pStyle w:val="Luettelokappale"/>
        <w:ind w:left="0"/>
        <w:jc w:val="both"/>
      </w:pPr>
      <w:r w:rsidRPr="00912AAE">
        <w:t>Vuonna 1971 S1-25 sp, luukku seinässä SV-1</w:t>
      </w:r>
      <w:r w:rsidR="00D43E59" w:rsidRPr="00912AAE">
        <w:t xml:space="preserve">.? </w:t>
      </w:r>
      <w:r w:rsidRPr="00912AAE">
        <w:t>Tarkasta kaivautuminen, käytävä, vahvistettu kulkutie, pystyosat, kosteus, valaistus.</w:t>
      </w:r>
    </w:p>
    <w:p w14:paraId="630637EE" w14:textId="6345E53F" w:rsidR="00C715BF" w:rsidRDefault="00C715BF" w:rsidP="009668D8">
      <w:pPr>
        <w:pStyle w:val="Luettelokappale"/>
        <w:ind w:left="0"/>
        <w:jc w:val="both"/>
      </w:pPr>
      <w:r w:rsidRPr="00912AAE">
        <w:t xml:space="preserve">Vuoteen 1991 asti väestönsuojaan piti tehdä aina hätäpoistumiskäytävä. </w:t>
      </w:r>
      <w:r w:rsidR="00912AAE">
        <w:t xml:space="preserve">Käytävä saa päättyä enintään 2 metriä maanpinnan alapuolelle. </w:t>
      </w:r>
      <w:r w:rsidRPr="00912AAE">
        <w:t>Vuoden 1991 jälkeen maanpäällisissä suojissa hätäpoist</w:t>
      </w:r>
      <w:r w:rsidR="009668D8" w:rsidRPr="00912AAE">
        <w:t>u</w:t>
      </w:r>
      <w:r w:rsidRPr="00912AAE">
        <w:t>misluukku sa</w:t>
      </w:r>
      <w:r w:rsidR="00912AAE">
        <w:t>a</w:t>
      </w:r>
      <w:r w:rsidRPr="00912AAE">
        <w:t xml:space="preserve"> olla suoraan seinässä ja se </w:t>
      </w:r>
      <w:r w:rsidR="00D43E59" w:rsidRPr="00912AAE">
        <w:t xml:space="preserve">aukeaa </w:t>
      </w:r>
      <w:r w:rsidRPr="00912AAE">
        <w:t>sisään päin.</w:t>
      </w:r>
    </w:p>
    <w:p w14:paraId="3DD6512C" w14:textId="77777777" w:rsidR="00055699" w:rsidRPr="00055699" w:rsidRDefault="00055699" w:rsidP="00055699">
      <w:pPr>
        <w:spacing w:after="200" w:line="276" w:lineRule="auto"/>
        <w:rPr>
          <w:rFonts w:ascii="Arial" w:eastAsia="Calibri" w:hAnsi="Arial" w:cs="Arial"/>
        </w:rPr>
      </w:pPr>
      <w:r w:rsidRPr="00055699">
        <w:rPr>
          <w:rFonts w:ascii="Arial" w:eastAsia="Calibri" w:hAnsi="Arial" w:cs="Arial"/>
        </w:rPr>
        <w:t>Luettelo väestönsuojan poistumisteiden järjestelyistä:</w:t>
      </w:r>
    </w:p>
    <w:p w14:paraId="61F4DB00" w14:textId="0F2FB1B9" w:rsidR="00055699" w:rsidRPr="00055699" w:rsidRDefault="00055699" w:rsidP="00055699">
      <w:pPr>
        <w:pStyle w:val="Luettelokappale"/>
        <w:numPr>
          <w:ilvl w:val="1"/>
          <w:numId w:val="3"/>
        </w:numPr>
        <w:spacing w:after="0" w:line="240" w:lineRule="auto"/>
        <w:rPr>
          <w:rFonts w:ascii="Arial" w:eastAsia="Calibri" w:hAnsi="Arial" w:cs="Arial"/>
        </w:rPr>
      </w:pPr>
      <w:r>
        <w:rPr>
          <w:rFonts w:ascii="Arial" w:eastAsia="Calibri" w:hAnsi="Arial" w:cs="Arial"/>
        </w:rPr>
        <w:t>M</w:t>
      </w:r>
      <w:r w:rsidRPr="00055699">
        <w:rPr>
          <w:rFonts w:ascii="Arial" w:eastAsia="Calibri" w:hAnsi="Arial" w:cs="Arial"/>
        </w:rPr>
        <w:t>aan päällä olevassa suojassa; ulkoseinässä hätäpoistumisaukko</w:t>
      </w:r>
    </w:p>
    <w:p w14:paraId="09827CEC" w14:textId="2A423D25" w:rsidR="00055699" w:rsidRPr="00055699" w:rsidRDefault="00055699" w:rsidP="00055699">
      <w:pPr>
        <w:numPr>
          <w:ilvl w:val="1"/>
          <w:numId w:val="3"/>
        </w:numPr>
        <w:spacing w:after="0" w:line="240" w:lineRule="auto"/>
        <w:contextualSpacing/>
        <w:rPr>
          <w:rFonts w:ascii="Arial" w:eastAsia="Calibri" w:hAnsi="Arial" w:cs="Arial"/>
        </w:rPr>
      </w:pPr>
      <w:r>
        <w:rPr>
          <w:rFonts w:ascii="Arial" w:eastAsia="Calibri" w:hAnsi="Arial" w:cs="Arial"/>
        </w:rPr>
        <w:t>M</w:t>
      </w:r>
      <w:r w:rsidRPr="00055699">
        <w:rPr>
          <w:rFonts w:ascii="Arial" w:eastAsia="Calibri" w:hAnsi="Arial" w:cs="Arial"/>
        </w:rPr>
        <w:t xml:space="preserve">aan alla olevassa suojassa; sortuman ulkopuolelle johtava hätäpoistumiskäytävä </w:t>
      </w:r>
    </w:p>
    <w:p w14:paraId="6DFF2F1E" w14:textId="406B18E3" w:rsidR="00055699" w:rsidRPr="00055699" w:rsidRDefault="00055699" w:rsidP="00055699">
      <w:pPr>
        <w:numPr>
          <w:ilvl w:val="1"/>
          <w:numId w:val="3"/>
        </w:numPr>
        <w:spacing w:after="0" w:line="240" w:lineRule="auto"/>
        <w:contextualSpacing/>
        <w:rPr>
          <w:rFonts w:ascii="Arial" w:eastAsia="Calibri" w:hAnsi="Arial" w:cs="Arial"/>
        </w:rPr>
      </w:pPr>
      <w:r>
        <w:rPr>
          <w:rFonts w:ascii="Arial" w:eastAsia="Calibri" w:hAnsi="Arial" w:cs="Arial"/>
        </w:rPr>
        <w:t>M</w:t>
      </w:r>
      <w:r w:rsidRPr="00055699">
        <w:rPr>
          <w:rFonts w:ascii="Arial" w:eastAsia="Calibri" w:hAnsi="Arial" w:cs="Arial"/>
        </w:rPr>
        <w:t>aan alla olevassa suojassa; vahvistettu kulkureitti rakennuksen sisällä ja hätäpoistumisaukko väestönsuojan seinässä</w:t>
      </w:r>
    </w:p>
    <w:p w14:paraId="71BF7361" w14:textId="15C0F772" w:rsidR="00055699" w:rsidRDefault="00055699" w:rsidP="00055699">
      <w:pPr>
        <w:numPr>
          <w:ilvl w:val="1"/>
          <w:numId w:val="3"/>
        </w:numPr>
        <w:spacing w:after="0" w:line="240" w:lineRule="auto"/>
        <w:contextualSpacing/>
        <w:rPr>
          <w:rFonts w:ascii="Arial" w:eastAsia="Calibri" w:hAnsi="Arial" w:cs="Arial"/>
        </w:rPr>
      </w:pPr>
      <w:r>
        <w:rPr>
          <w:rFonts w:ascii="Arial" w:eastAsia="Calibri" w:hAnsi="Arial" w:cs="Arial"/>
        </w:rPr>
        <w:t>M</w:t>
      </w:r>
      <w:r w:rsidRPr="00055699">
        <w:rPr>
          <w:rFonts w:ascii="Arial" w:eastAsia="Calibri" w:hAnsi="Arial" w:cs="Arial"/>
        </w:rPr>
        <w:t xml:space="preserve">aan alla olevassa suojassa; hätäpoistumiskäytävä sortuma-alueelle ja hätäpoistumisaukko väestönsuojan seinässä </w:t>
      </w:r>
    </w:p>
    <w:p w14:paraId="26E18970" w14:textId="77777777" w:rsidR="00C715BF" w:rsidRPr="00055699" w:rsidRDefault="00C715BF" w:rsidP="00C715BF">
      <w:pPr>
        <w:spacing w:after="0" w:line="240" w:lineRule="auto"/>
        <w:ind w:left="1440"/>
        <w:contextualSpacing/>
        <w:rPr>
          <w:rFonts w:ascii="Arial" w:eastAsia="Calibri" w:hAnsi="Arial" w:cs="Arial"/>
        </w:rPr>
      </w:pPr>
    </w:p>
    <w:p w14:paraId="21AC14C0" w14:textId="247544D8" w:rsidR="00B654E5" w:rsidRPr="00B654E5" w:rsidRDefault="00B654E5" w:rsidP="00AA0674">
      <w:pPr>
        <w:pStyle w:val="Eivli"/>
      </w:pPr>
      <w:r w:rsidRPr="00B654E5">
        <w:t xml:space="preserve">Hätäpoistumiskäytävä </w:t>
      </w:r>
      <w:r w:rsidR="00570A08">
        <w:t xml:space="preserve">maan alla </w:t>
      </w:r>
      <w:r w:rsidRPr="00B654E5">
        <w:t>sortuman ulkopuolelle</w:t>
      </w:r>
    </w:p>
    <w:p w14:paraId="3A6BADC7" w14:textId="77777777" w:rsidR="00B654E5" w:rsidRDefault="00B654E5" w:rsidP="00B654E5">
      <w:pPr>
        <w:spacing w:after="200" w:line="276" w:lineRule="auto"/>
        <w:ind w:left="709"/>
        <w:rPr>
          <w:rFonts w:ascii="Arial" w:eastAsia="Calibri" w:hAnsi="Arial" w:cs="Arial"/>
        </w:rPr>
      </w:pPr>
    </w:p>
    <w:p w14:paraId="61A4DA72" w14:textId="2297F3AB" w:rsidR="00B654E5" w:rsidRPr="00B654E5" w:rsidRDefault="00B654E5" w:rsidP="009668D8">
      <w:pPr>
        <w:spacing w:after="200" w:line="276" w:lineRule="auto"/>
        <w:jc w:val="both"/>
        <w:rPr>
          <w:rFonts w:ascii="Arial" w:eastAsia="Calibri" w:hAnsi="Arial" w:cs="Arial"/>
        </w:rPr>
      </w:pPr>
      <w:r w:rsidRPr="00B654E5">
        <w:rPr>
          <w:rFonts w:ascii="Arial" w:eastAsia="Calibri" w:hAnsi="Arial" w:cs="Arial"/>
        </w:rPr>
        <w:t>Hätäpoistumiskäytävän rakenteet mitoitetaan 25 kN/m</w:t>
      </w:r>
      <w:r w:rsidRPr="00B654E5">
        <w:rPr>
          <w:rFonts w:ascii="Arial" w:eastAsia="Calibri" w:hAnsi="Arial" w:cs="Arial"/>
          <w:vertAlign w:val="superscript"/>
        </w:rPr>
        <w:t>2</w:t>
      </w:r>
      <w:r w:rsidRPr="00B654E5">
        <w:rPr>
          <w:rFonts w:ascii="Arial" w:eastAsia="Calibri" w:hAnsi="Arial" w:cs="Arial"/>
        </w:rPr>
        <w:t xml:space="preserve"> suuruiselle sortumakuormalle. </w:t>
      </w:r>
    </w:p>
    <w:p w14:paraId="0C5D394F" w14:textId="77777777" w:rsidR="00B654E5" w:rsidRPr="00B654E5" w:rsidRDefault="00B654E5" w:rsidP="009668D8">
      <w:pPr>
        <w:spacing w:after="200" w:line="276" w:lineRule="auto"/>
        <w:jc w:val="both"/>
        <w:rPr>
          <w:rFonts w:ascii="Arial" w:eastAsia="Calibri" w:hAnsi="Arial" w:cs="Arial"/>
        </w:rPr>
      </w:pPr>
      <w:r w:rsidRPr="00B654E5">
        <w:rPr>
          <w:rFonts w:ascii="Arial" w:eastAsia="Calibri" w:hAnsi="Arial" w:cs="Arial"/>
        </w:rPr>
        <w:t>Mikäli se väestönsuojan seinän osa, johon poistumistie sijoitetaan, on maanpinnan alapuolella, suojasta on tehtävä sortuman ulkopuolelle johtava 800 mm x 1200 mm hätäpoistumiskäytävä.</w:t>
      </w:r>
    </w:p>
    <w:p w14:paraId="6F6C42C5" w14:textId="77777777" w:rsidR="00B654E5" w:rsidRPr="00B654E5" w:rsidRDefault="00B654E5" w:rsidP="009668D8">
      <w:pPr>
        <w:spacing w:after="200" w:line="276" w:lineRule="auto"/>
        <w:jc w:val="both"/>
        <w:rPr>
          <w:rFonts w:ascii="Arial" w:eastAsia="Calibri" w:hAnsi="Arial" w:cs="Arial"/>
        </w:rPr>
      </w:pPr>
      <w:r w:rsidRPr="00B654E5">
        <w:rPr>
          <w:rFonts w:ascii="Arial" w:eastAsia="Calibri" w:hAnsi="Arial" w:cs="Arial"/>
        </w:rPr>
        <w:t>Poikkileikkaukseltaan pyöreän hätäpoistumiskäytävän halkaisijan on oltava vähintään 1200 mm. Väestönsuojan ja hätäpoistumiskäytävän väliseen aukkoon on asennettava sisälle päin aukeava sulkuluukku. Luukkua koskevat vaatimukset on annettu sisäasiainministeriön asetuksessa väestönsuojan laitteista ja varusteista 409/2011.</w:t>
      </w:r>
    </w:p>
    <w:p w14:paraId="1E61B84A" w14:textId="50642561" w:rsidR="00570A08" w:rsidRDefault="00570A08" w:rsidP="00570A08">
      <w:pPr>
        <w:spacing w:after="200" w:line="276" w:lineRule="auto"/>
        <w:rPr>
          <w:rFonts w:ascii="Arial" w:eastAsia="Calibri" w:hAnsi="Arial" w:cs="Arial"/>
        </w:rPr>
      </w:pPr>
      <w:r>
        <w:rPr>
          <w:rFonts w:ascii="Arial" w:eastAsia="Calibri" w:hAnsi="Arial" w:cs="Arial"/>
        </w:rPr>
        <w:t xml:space="preserve">Hätäpoistumisaukko maanpäällä </w:t>
      </w:r>
    </w:p>
    <w:p w14:paraId="3645AC79" w14:textId="01438138" w:rsidR="00AA0674" w:rsidRPr="00AA0674" w:rsidRDefault="00B60CBE" w:rsidP="009668D8">
      <w:pPr>
        <w:spacing w:after="200" w:line="276" w:lineRule="auto"/>
        <w:jc w:val="both"/>
        <w:rPr>
          <w:rFonts w:ascii="Arial" w:eastAsia="Calibri" w:hAnsi="Arial" w:cs="Arial"/>
        </w:rPr>
      </w:pPr>
      <w:r w:rsidRPr="00570A08">
        <w:t>Vuodesta 1991 lähtien maanpää</w:t>
      </w:r>
      <w:r>
        <w:t>l</w:t>
      </w:r>
      <w:r w:rsidRPr="00570A08">
        <w:t xml:space="preserve">lisessä </w:t>
      </w:r>
      <w:r>
        <w:t xml:space="preserve">S1-luokan </w:t>
      </w:r>
      <w:r w:rsidRPr="00570A08">
        <w:t xml:space="preserve">suojassa saa poistumisluukku olla pelkästään ulkoseinässä. </w:t>
      </w:r>
      <w:r w:rsidR="00AA0674" w:rsidRPr="00AA0674">
        <w:rPr>
          <w:rFonts w:ascii="Arial" w:eastAsia="Calibri" w:hAnsi="Arial" w:cs="Arial"/>
        </w:rPr>
        <w:t>Hätäpoistumisaukko sijoitetaan väestönsuojan maanpäälliseen ulkoseinään tai siihen rinnastettavaan, yleensä väestönsuojan ympärysseinän yläosaan. Sitä ei kuitenkaan saa sijoittaa parvekkeiden alle. Hätäpoistumisaukko varustetaan suojasta käsin avattavalla, sisäänpäin aukeavalla ja saranoidulla pulteilla kiinnitettävällä luukulla.</w:t>
      </w:r>
    </w:p>
    <w:p w14:paraId="29F67EC4" w14:textId="77777777" w:rsidR="00AA0674" w:rsidRPr="00AA0674" w:rsidRDefault="00AA0674" w:rsidP="009668D8">
      <w:pPr>
        <w:spacing w:after="200" w:line="276" w:lineRule="auto"/>
        <w:jc w:val="both"/>
        <w:rPr>
          <w:rFonts w:ascii="Arial" w:eastAsia="Calibri" w:hAnsi="Arial" w:cs="Arial"/>
        </w:rPr>
      </w:pPr>
      <w:r w:rsidRPr="00AA0674">
        <w:rPr>
          <w:rFonts w:ascii="Arial" w:eastAsia="Calibri" w:hAnsi="Arial" w:cs="Arial"/>
        </w:rPr>
        <w:t xml:space="preserve">Hätäpoistumisaukkoon saadaan asentaa ikkuna, jolloin väestönsuojan seinässä oleva luukku voidaan pitää auki. </w:t>
      </w:r>
    </w:p>
    <w:p w14:paraId="7069FE37" w14:textId="5EE05F88" w:rsidR="00AA0674" w:rsidRPr="00AA0674" w:rsidRDefault="00AA0674" w:rsidP="009668D8">
      <w:pPr>
        <w:spacing w:after="200" w:line="276" w:lineRule="auto"/>
        <w:jc w:val="both"/>
        <w:rPr>
          <w:rFonts w:ascii="Arial" w:eastAsia="Calibri" w:hAnsi="Arial" w:cs="Arial"/>
        </w:rPr>
      </w:pPr>
      <w:r w:rsidRPr="00AA0674">
        <w:rPr>
          <w:rFonts w:ascii="Arial" w:eastAsia="Calibri" w:hAnsi="Arial" w:cs="Arial"/>
        </w:rPr>
        <w:lastRenderedPageBreak/>
        <w:t xml:space="preserve">Hätäpoistumisaukon ulkopuolelle on tehtävä tikkaat, jos aukon alareuna on yli 2,0 m korkeudella maasta. Sisäpuoliset tikkaat on </w:t>
      </w:r>
      <w:proofErr w:type="gramStart"/>
      <w:r w:rsidRPr="00AA0674">
        <w:rPr>
          <w:rFonts w:ascii="Arial" w:eastAsia="Calibri" w:hAnsi="Arial" w:cs="Arial"/>
        </w:rPr>
        <w:t>tehtävä</w:t>
      </w:r>
      <w:proofErr w:type="gramEnd"/>
      <w:r w:rsidRPr="00AA0674">
        <w:rPr>
          <w:rFonts w:ascii="Arial" w:eastAsia="Calibri" w:hAnsi="Arial" w:cs="Arial"/>
        </w:rPr>
        <w:t xml:space="preserve"> jos hätäpoistumisaukon alareuna on yli 1,5 m korkeudella väestönsuojan lattiasta. Suojan normaaliolojen käytön vaatiessa tikkaat saadaan irrottaa ja varastoida suojaan.</w:t>
      </w:r>
      <w:r w:rsidR="00570A08">
        <w:rPr>
          <w:rFonts w:ascii="Arial" w:eastAsia="Calibri" w:hAnsi="Arial" w:cs="Arial"/>
        </w:rPr>
        <w:t xml:space="preserve"> V</w:t>
      </w:r>
      <w:r w:rsidR="00570A08" w:rsidRPr="001F3617">
        <w:t>uosina 1991-1999 K-luokan minisuojassa 2</w:t>
      </w:r>
      <w:r w:rsidR="00570A08">
        <w:t xml:space="preserve">0 m2 </w:t>
      </w:r>
      <w:r w:rsidR="00570A08" w:rsidRPr="001F3617">
        <w:t xml:space="preserve">ei ollut </w:t>
      </w:r>
      <w:r w:rsidR="00570A08">
        <w:t>minkäänlaista</w:t>
      </w:r>
      <w:r w:rsidR="00570A08" w:rsidRPr="001F3617">
        <w:t xml:space="preserve"> h</w:t>
      </w:r>
      <w:r w:rsidR="00570A08">
        <w:t>ä</w:t>
      </w:r>
      <w:r w:rsidR="00570A08" w:rsidRPr="001F3617">
        <w:t>täpoistumistietä.</w:t>
      </w:r>
    </w:p>
    <w:p w14:paraId="1A90ABC8" w14:textId="37D4B913" w:rsidR="00055699" w:rsidRDefault="00AA0674" w:rsidP="009668D8">
      <w:pPr>
        <w:pStyle w:val="Luettelokappale"/>
        <w:ind w:left="0"/>
        <w:rPr>
          <w:noProof/>
        </w:rPr>
      </w:pPr>
      <w:r w:rsidRPr="00AA0674">
        <w:rPr>
          <w:rFonts w:ascii="Arial" w:eastAsia="Calibri" w:hAnsi="Arial" w:cs="Arial"/>
          <w:noProof/>
          <w:lang w:eastAsia="fi-FI"/>
        </w:rPr>
        <w:drawing>
          <wp:inline distT="0" distB="0" distL="0" distR="0" wp14:anchorId="00B18B9D" wp14:editId="7EC8EBFB">
            <wp:extent cx="2052568" cy="1653854"/>
            <wp:effectExtent l="19050" t="19050" r="24130" b="22860"/>
            <wp:docPr id="18492" name="Kuva 18492" descr="Kuva 20 Hätäpoistumisaukko maanpäällisessä seinäss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23" descr="Kuva 20 Hätäpoistumisaukko maanpäällisessä seinässä"/>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2071291" cy="1668940"/>
                    </a:xfrm>
                    <a:prstGeom prst="rect">
                      <a:avLst/>
                    </a:prstGeom>
                    <a:noFill/>
                    <a:ln w="12700" cmpd="sng">
                      <a:solidFill>
                        <a:srgbClr val="000000"/>
                      </a:solidFill>
                      <a:miter lim="800000"/>
                      <a:headEnd/>
                      <a:tailEnd/>
                    </a:ln>
                    <a:effectLst/>
                  </pic:spPr>
                </pic:pic>
              </a:graphicData>
            </a:graphic>
          </wp:inline>
        </w:drawing>
      </w:r>
      <w:r w:rsidR="004120B6">
        <w:t xml:space="preserve"> </w:t>
      </w:r>
      <w:r w:rsidR="00537461">
        <w:rPr>
          <w:noProof/>
        </w:rPr>
        <w:t xml:space="preserve">    </w:t>
      </w:r>
      <w:r w:rsidR="003F252E">
        <w:rPr>
          <w:noProof/>
        </w:rPr>
        <w:drawing>
          <wp:inline distT="0" distB="0" distL="0" distR="0" wp14:anchorId="24B36BEC" wp14:editId="4BF3BD5A">
            <wp:extent cx="2298700" cy="1721227"/>
            <wp:effectExtent l="0" t="0" r="6350" b="0"/>
            <wp:docPr id="22" name="Picture 13" descr="P1000469">
              <a:extLst xmlns:a="http://schemas.openxmlformats.org/drawingml/2006/main">
                <a:ext uri="{FF2B5EF4-FFF2-40B4-BE49-F238E27FC236}">
                  <a16:creationId xmlns:a16="http://schemas.microsoft.com/office/drawing/2014/main" id="{4A586A45-01CE-B636-3CCC-77D2143F4A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 name="Picture 13" descr="P1000469">
                      <a:extLst>
                        <a:ext uri="{FF2B5EF4-FFF2-40B4-BE49-F238E27FC236}">
                          <a16:creationId xmlns:a16="http://schemas.microsoft.com/office/drawing/2014/main" id="{4A586A45-01CE-B636-3CCC-77D2143F4AB5}"/>
                        </a:ext>
                      </a:extLst>
                    </pic:cNvPr>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2332943" cy="1746868"/>
                    </a:xfrm>
                    <a:prstGeom prst="rect">
                      <a:avLst/>
                    </a:prstGeom>
                    <a:noFill/>
                    <a:ln>
                      <a:noFill/>
                    </a:ln>
                  </pic:spPr>
                </pic:pic>
              </a:graphicData>
            </a:graphic>
          </wp:inline>
        </w:drawing>
      </w:r>
      <w:r w:rsidR="003F252E">
        <w:t xml:space="preserve"> </w:t>
      </w:r>
      <w:r w:rsidR="003F252E">
        <w:rPr>
          <w:noProof/>
        </w:rPr>
        <w:t xml:space="preserve"> </w:t>
      </w:r>
      <w:r w:rsidR="00537461">
        <w:rPr>
          <w:noProof/>
        </w:rPr>
        <w:t xml:space="preserve">  </w:t>
      </w:r>
      <w:r w:rsidR="003F252E">
        <w:rPr>
          <w:noProof/>
        </w:rPr>
        <w:drawing>
          <wp:inline distT="0" distB="0" distL="0" distR="0" wp14:anchorId="69AB6826" wp14:editId="32A70B07">
            <wp:extent cx="1718118" cy="1010707"/>
            <wp:effectExtent l="0" t="8255" r="7620" b="7620"/>
            <wp:docPr id="84" name="Kuva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6" cstate="print">
                      <a:extLst>
                        <a:ext uri="{28A0092B-C50C-407E-A947-70E740481C1C}">
                          <a14:useLocalDpi xmlns:a14="http://schemas.microsoft.com/office/drawing/2010/main" val="0"/>
                        </a:ext>
                      </a:extLst>
                    </a:blip>
                    <a:srcRect l="17341"/>
                    <a:stretch/>
                  </pic:blipFill>
                  <pic:spPr bwMode="auto">
                    <a:xfrm rot="5400000">
                      <a:off x="0" y="0"/>
                      <a:ext cx="1756346" cy="1033195"/>
                    </a:xfrm>
                    <a:prstGeom prst="rect">
                      <a:avLst/>
                    </a:prstGeom>
                    <a:noFill/>
                    <a:ln>
                      <a:noFill/>
                    </a:ln>
                    <a:extLst>
                      <a:ext uri="{53640926-AAD7-44D8-BBD7-CCE9431645EC}">
                        <a14:shadowObscured xmlns:a14="http://schemas.microsoft.com/office/drawing/2010/main"/>
                      </a:ext>
                    </a:extLst>
                  </pic:spPr>
                </pic:pic>
              </a:graphicData>
            </a:graphic>
          </wp:inline>
        </w:drawing>
      </w:r>
    </w:p>
    <w:p w14:paraId="76CCF287" w14:textId="7A0215F9" w:rsidR="00D43E59" w:rsidRDefault="00D43E59" w:rsidP="009668D8">
      <w:pPr>
        <w:pStyle w:val="Luettelokappale"/>
        <w:ind w:left="0"/>
      </w:pPr>
      <w:r>
        <w:rPr>
          <w:noProof/>
        </w:rPr>
        <w:t>Hätäpoistumisluukku kaanpäällisessä seinässä, luukku aukeaa sisään päin</w:t>
      </w:r>
    </w:p>
    <w:p w14:paraId="3AF452D0" w14:textId="77777777" w:rsidR="00BB5EF9" w:rsidRDefault="00BB5EF9" w:rsidP="001F3617">
      <w:pPr>
        <w:pStyle w:val="Luettelokappale"/>
      </w:pPr>
    </w:p>
    <w:p w14:paraId="55819325" w14:textId="02B754DD" w:rsidR="00DC6F08" w:rsidRDefault="00BB5EF9" w:rsidP="009668D8">
      <w:pPr>
        <w:pStyle w:val="Luettelokappale"/>
        <w:ind w:left="0"/>
      </w:pPr>
      <w:r>
        <w:rPr>
          <w:noProof/>
        </w:rPr>
        <w:drawing>
          <wp:inline distT="0" distB="0" distL="0" distR="0" wp14:anchorId="494C698B" wp14:editId="60DBE92D">
            <wp:extent cx="2608767" cy="1994060"/>
            <wp:effectExtent l="2540" t="0" r="3810" b="3810"/>
            <wp:docPr id="29" name="Kuva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17" cstate="print">
                      <a:extLst>
                        <a:ext uri="{BEBA8EAE-BF5A-486C-A8C5-ECC9F3942E4B}">
                          <a14:imgProps xmlns:a14="http://schemas.microsoft.com/office/drawing/2010/main">
                            <a14:imgLayer r:embed="rId118">
                              <a14:imgEffect>
                                <a14:brightnessContrast bright="20000" contrast="-20000"/>
                              </a14:imgEffect>
                            </a14:imgLayer>
                          </a14:imgProps>
                        </a:ext>
                        <a:ext uri="{28A0092B-C50C-407E-A947-70E740481C1C}">
                          <a14:useLocalDpi xmlns:a14="http://schemas.microsoft.com/office/drawing/2010/main" val="0"/>
                        </a:ext>
                      </a:extLst>
                    </a:blip>
                    <a:srcRect l="7042" r="29356"/>
                    <a:stretch/>
                  </pic:blipFill>
                  <pic:spPr bwMode="auto">
                    <a:xfrm rot="5400000">
                      <a:off x="0" y="0"/>
                      <a:ext cx="2702246" cy="2065513"/>
                    </a:xfrm>
                    <a:prstGeom prst="rect">
                      <a:avLst/>
                    </a:prstGeom>
                    <a:noFill/>
                    <a:ln>
                      <a:noFill/>
                    </a:ln>
                    <a:extLst>
                      <a:ext uri="{53640926-AAD7-44D8-BBD7-CCE9431645EC}">
                        <a14:shadowObscured xmlns:a14="http://schemas.microsoft.com/office/drawing/2010/main"/>
                      </a:ext>
                    </a:extLst>
                  </pic:spPr>
                </pic:pic>
              </a:graphicData>
            </a:graphic>
          </wp:inline>
        </w:drawing>
      </w:r>
      <w:r w:rsidR="00E847D7">
        <w:t xml:space="preserve">  </w:t>
      </w:r>
      <w:r w:rsidR="00567EDB">
        <w:t xml:space="preserve">          </w:t>
      </w:r>
      <w:r w:rsidR="00537461">
        <w:rPr>
          <w:noProof/>
          <w:lang w:eastAsia="fi-FI"/>
        </w:rPr>
        <w:t xml:space="preserve">   </w:t>
      </w:r>
      <w:r w:rsidR="00E847D7" w:rsidRPr="006E689B">
        <w:rPr>
          <w:noProof/>
          <w:lang w:eastAsia="fi-FI"/>
        </w:rPr>
        <w:drawing>
          <wp:inline distT="0" distB="0" distL="0" distR="0" wp14:anchorId="65987C23" wp14:editId="04E68C88">
            <wp:extent cx="2527280" cy="2572916"/>
            <wp:effectExtent l="19050" t="19050" r="26035" b="18415"/>
            <wp:docPr id="31" name="Kuva 31" descr="Kuva 24 P4281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24" descr="Kuva 24 P4281355"/>
                    <pic:cNvPicPr>
                      <a:picLocks noChangeAspect="1" noChangeArrowheads="1"/>
                    </pic:cNvPicPr>
                  </pic:nvPicPr>
                  <pic:blipFill>
                    <a:blip r:embed="rId119" cstate="print">
                      <a:extLst>
                        <a:ext uri="{BEBA8EAE-BF5A-486C-A8C5-ECC9F3942E4B}">
                          <a14:imgProps xmlns:a14="http://schemas.microsoft.com/office/drawing/2010/main">
                            <a14:imgLayer r:embed="rId120">
                              <a14:imgEffect>
                                <a14:brightnessContrast bright="20000" contrast="-20000"/>
                              </a14:imgEffect>
                            </a14:imgLayer>
                          </a14:imgProps>
                        </a:ext>
                        <a:ext uri="{28A0092B-C50C-407E-A947-70E740481C1C}">
                          <a14:useLocalDpi xmlns:a14="http://schemas.microsoft.com/office/drawing/2010/main" val="0"/>
                        </a:ext>
                      </a:extLst>
                    </a:blip>
                    <a:srcRect l="8133" r="18300"/>
                    <a:stretch>
                      <a:fillRect/>
                    </a:stretch>
                  </pic:blipFill>
                  <pic:spPr bwMode="auto">
                    <a:xfrm>
                      <a:off x="0" y="0"/>
                      <a:ext cx="2593433" cy="2640264"/>
                    </a:xfrm>
                    <a:prstGeom prst="rect">
                      <a:avLst/>
                    </a:prstGeom>
                    <a:noFill/>
                    <a:ln w="12700" cmpd="sng">
                      <a:solidFill>
                        <a:srgbClr val="000000"/>
                      </a:solidFill>
                      <a:miter lim="800000"/>
                      <a:headEnd/>
                      <a:tailEnd/>
                    </a:ln>
                    <a:effectLst/>
                  </pic:spPr>
                </pic:pic>
              </a:graphicData>
            </a:graphic>
          </wp:inline>
        </w:drawing>
      </w:r>
      <w:r w:rsidR="00522DD3" w:rsidRPr="00522DD3">
        <w:t xml:space="preserve"> </w:t>
      </w:r>
    </w:p>
    <w:p w14:paraId="0EEFB990" w14:textId="6D7CEB72" w:rsidR="00D43E59" w:rsidRDefault="00D43E59" w:rsidP="009668D8">
      <w:pPr>
        <w:pStyle w:val="Luettelokappale"/>
        <w:ind w:left="0"/>
      </w:pPr>
      <w:r>
        <w:t>Hätäpoistumiskäytävässä pitää olla valaisi   Elementtirakenteinen hätäpoistumiskäytävä</w:t>
      </w:r>
    </w:p>
    <w:p w14:paraId="0A564384" w14:textId="77777777" w:rsidR="00DC6F08" w:rsidRDefault="00DC6F08" w:rsidP="001F3617">
      <w:pPr>
        <w:pStyle w:val="Luettelokappale"/>
      </w:pPr>
    </w:p>
    <w:p w14:paraId="7AB38BC3" w14:textId="18299BDB" w:rsidR="00C51828" w:rsidRDefault="00522DD3" w:rsidP="009668D8">
      <w:pPr>
        <w:pStyle w:val="Luettelokappale"/>
        <w:ind w:left="0"/>
      </w:pPr>
      <w:r>
        <w:rPr>
          <w:noProof/>
        </w:rPr>
        <w:drawing>
          <wp:inline distT="0" distB="0" distL="0" distR="0" wp14:anchorId="092C55D6" wp14:editId="4AF06DBC">
            <wp:extent cx="2583815" cy="1981303"/>
            <wp:effectExtent l="0" t="3492" r="3492" b="3493"/>
            <wp:docPr id="18491" name="Kuva 18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121" cstate="print">
                      <a:extLst>
                        <a:ext uri="{BEBA8EAE-BF5A-486C-A8C5-ECC9F3942E4B}">
                          <a14:imgProps xmlns:a14="http://schemas.microsoft.com/office/drawing/2010/main">
                            <a14:imgLayer r:embed="rId122">
                              <a14:imgEffect>
                                <a14:brightnessContrast bright="20000"/>
                              </a14:imgEffect>
                            </a14:imgLayer>
                          </a14:imgProps>
                        </a:ext>
                        <a:ext uri="{28A0092B-C50C-407E-A947-70E740481C1C}">
                          <a14:useLocalDpi xmlns:a14="http://schemas.microsoft.com/office/drawing/2010/main" val="0"/>
                        </a:ext>
                      </a:extLst>
                    </a:blip>
                    <a:srcRect r="28326"/>
                    <a:stretch/>
                  </pic:blipFill>
                  <pic:spPr bwMode="auto">
                    <a:xfrm rot="5400000">
                      <a:off x="0" y="0"/>
                      <a:ext cx="2663882" cy="2042699"/>
                    </a:xfrm>
                    <a:prstGeom prst="rect">
                      <a:avLst/>
                    </a:prstGeom>
                    <a:noFill/>
                    <a:ln>
                      <a:noFill/>
                    </a:ln>
                    <a:extLst>
                      <a:ext uri="{53640926-AAD7-44D8-BBD7-CCE9431645EC}">
                        <a14:shadowObscured xmlns:a14="http://schemas.microsoft.com/office/drawing/2010/main"/>
                      </a:ext>
                    </a:extLst>
                  </pic:spPr>
                </pic:pic>
              </a:graphicData>
            </a:graphic>
          </wp:inline>
        </w:drawing>
      </w:r>
      <w:r w:rsidR="00DC6F08">
        <w:rPr>
          <w:noProof/>
        </w:rPr>
        <w:t xml:space="preserve">  </w:t>
      </w:r>
      <w:r w:rsidR="00D43E59">
        <w:rPr>
          <w:noProof/>
        </w:rPr>
        <w:t xml:space="preserve"> </w:t>
      </w:r>
      <w:r w:rsidR="00DC6F08">
        <w:rPr>
          <w:noProof/>
        </w:rPr>
        <w:t xml:space="preserve">   </w:t>
      </w:r>
      <w:r w:rsidR="00D43E59">
        <w:rPr>
          <w:noProof/>
        </w:rPr>
        <w:t xml:space="preserve">            </w:t>
      </w:r>
      <w:r w:rsidR="00DC6F08">
        <w:rPr>
          <w:noProof/>
        </w:rPr>
        <w:t xml:space="preserve">       </w:t>
      </w:r>
      <w:r w:rsidR="00C51828">
        <w:rPr>
          <w:noProof/>
        </w:rPr>
        <w:drawing>
          <wp:inline distT="0" distB="0" distL="0" distR="0" wp14:anchorId="74057D90" wp14:editId="6257E541">
            <wp:extent cx="3339828" cy="1818874"/>
            <wp:effectExtent l="0" t="0" r="0" b="0"/>
            <wp:docPr id="30" name="Kuva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3"/>
                    <a:srcRect l="16689" t="39025" r="42917" b="20007"/>
                    <a:stretch/>
                  </pic:blipFill>
                  <pic:spPr bwMode="auto">
                    <a:xfrm>
                      <a:off x="0" y="0"/>
                      <a:ext cx="3383875" cy="1842862"/>
                    </a:xfrm>
                    <a:prstGeom prst="rect">
                      <a:avLst/>
                    </a:prstGeom>
                    <a:ln>
                      <a:noFill/>
                    </a:ln>
                    <a:extLst>
                      <a:ext uri="{53640926-AAD7-44D8-BBD7-CCE9431645EC}">
                        <a14:shadowObscured xmlns:a14="http://schemas.microsoft.com/office/drawing/2010/main"/>
                      </a:ext>
                    </a:extLst>
                  </pic:spPr>
                </pic:pic>
              </a:graphicData>
            </a:graphic>
          </wp:inline>
        </w:drawing>
      </w:r>
      <w:r w:rsidR="00C51828">
        <w:t xml:space="preserve">  </w:t>
      </w:r>
    </w:p>
    <w:p w14:paraId="5F4919C4" w14:textId="264414E1" w:rsidR="00D43E59" w:rsidRDefault="00D43E59" w:rsidP="009668D8">
      <w:pPr>
        <w:pStyle w:val="Luettelokappale"/>
        <w:ind w:left="0"/>
      </w:pPr>
      <w:r>
        <w:t>Hätäpoistumiskäytävän luukku aukeaa ulos päin</w:t>
      </w:r>
      <w:r w:rsidR="00567EDB">
        <w:t>.</w:t>
      </w:r>
      <w:r>
        <w:t xml:space="preserve"> </w:t>
      </w:r>
      <w:r w:rsidR="00567EDB">
        <w:t xml:space="preserve">  Käytävä ulottuu 1/3 rakennuksen korkeudesta</w:t>
      </w:r>
    </w:p>
    <w:p w14:paraId="5C9E8B8A" w14:textId="77777777" w:rsidR="00D43E59" w:rsidRDefault="00D43E59" w:rsidP="009668D8">
      <w:pPr>
        <w:pStyle w:val="Luettelokappale"/>
        <w:ind w:left="0"/>
      </w:pPr>
    </w:p>
    <w:p w14:paraId="3D7AAD1E" w14:textId="4C691CE3" w:rsidR="001F3617" w:rsidRDefault="00A254D2" w:rsidP="005F29CF">
      <w:pPr>
        <w:pStyle w:val="Otsikko2"/>
      </w:pPr>
      <w:bookmarkStart w:id="41" w:name="_Toc123116790"/>
      <w:r w:rsidRPr="00AA0674">
        <w:lastRenderedPageBreak/>
        <w:t>Suojaluukku SL-1 ja HS-1</w:t>
      </w:r>
      <w:bookmarkEnd w:id="41"/>
    </w:p>
    <w:p w14:paraId="77860E1F" w14:textId="77777777" w:rsidR="00392EEF" w:rsidRPr="00AA0674" w:rsidRDefault="00392EEF" w:rsidP="00392EEF">
      <w:pPr>
        <w:pStyle w:val="Luettelokappale"/>
        <w:ind w:left="1069"/>
        <w:rPr>
          <w:b/>
          <w:bCs/>
        </w:rPr>
      </w:pPr>
    </w:p>
    <w:p w14:paraId="16AFC518" w14:textId="0D02131C" w:rsidR="00D01504" w:rsidRPr="00912AAE" w:rsidRDefault="00C37042" w:rsidP="00D77C6F">
      <w:pPr>
        <w:pStyle w:val="Luettelokappale"/>
        <w:ind w:left="0"/>
        <w:jc w:val="both"/>
      </w:pPr>
      <w:r w:rsidRPr="00912AAE">
        <w:t>S1-25 sp luukun merkintä SV-</w:t>
      </w:r>
      <w:proofErr w:type="gramStart"/>
      <w:r w:rsidRPr="00912AAE">
        <w:t>1,</w:t>
      </w:r>
      <w:r w:rsidR="00D77C6F" w:rsidRPr="00912AAE">
        <w:t>?</w:t>
      </w:r>
      <w:proofErr w:type="gramEnd"/>
      <w:r w:rsidRPr="00912AAE">
        <w:t xml:space="preserve"> </w:t>
      </w:r>
      <w:r w:rsidR="00D77C6F" w:rsidRPr="00912AAE">
        <w:t>T</w:t>
      </w:r>
      <w:r w:rsidRPr="00912AAE">
        <w:t>arkista sirpalesuojaus, tiivisteet, salvat, saranat, korroosio, kilvet, sirpalesuojatun merkintä HS-1s.</w:t>
      </w:r>
    </w:p>
    <w:p w14:paraId="6E0D728E" w14:textId="0B0CE215" w:rsidR="00D01504" w:rsidRPr="00912AAE" w:rsidRDefault="00D01504" w:rsidP="00D77C6F">
      <w:pPr>
        <w:pStyle w:val="Luettelokappale"/>
        <w:ind w:left="0"/>
        <w:jc w:val="both"/>
      </w:pPr>
      <w:r w:rsidRPr="00912AAE">
        <w:t xml:space="preserve">Aina vuoteen 1991 asti </w:t>
      </w:r>
      <w:r w:rsidR="00912AAE">
        <w:t xml:space="preserve">rakennetuissa </w:t>
      </w:r>
      <w:r w:rsidR="006713EF" w:rsidRPr="00912AAE">
        <w:t xml:space="preserve">väestönsuojassa on </w:t>
      </w:r>
      <w:r w:rsidRPr="00912AAE">
        <w:t>hätäpoistumisluukku SL-1, joka aukeaa hätäpoistumiskäytävään päin</w:t>
      </w:r>
      <w:r w:rsidR="002F0E74" w:rsidRPr="00912AAE">
        <w:t>, hätäpoistumiskäytävää on suurennettu</w:t>
      </w:r>
      <w:r w:rsidR="006713EF" w:rsidRPr="00912AAE">
        <w:t xml:space="preserve"> sen alkupäästä</w:t>
      </w:r>
      <w:r w:rsidR="004120B6" w:rsidRPr="00912AAE">
        <w:t>, ilmanoton ja luukun aukeamisen vuoksi</w:t>
      </w:r>
      <w:r w:rsidR="006713EF" w:rsidRPr="00912AAE">
        <w:t>.</w:t>
      </w:r>
      <w:r w:rsidRPr="00912AAE">
        <w:t xml:space="preserve"> </w:t>
      </w:r>
    </w:p>
    <w:p w14:paraId="098693A7" w14:textId="68983D65" w:rsidR="006713EF" w:rsidRDefault="006713EF" w:rsidP="00D77C6F">
      <w:pPr>
        <w:pStyle w:val="Luettelokappale"/>
        <w:ind w:left="0"/>
        <w:jc w:val="both"/>
      </w:pPr>
      <w:r w:rsidRPr="00912AAE">
        <w:t xml:space="preserve">Vuodesta 1991 alkaen hätäpoistumisaukkoon </w:t>
      </w:r>
      <w:r w:rsidR="004120B6" w:rsidRPr="00912AAE">
        <w:t xml:space="preserve">on </w:t>
      </w:r>
      <w:r w:rsidRPr="00912AAE">
        <w:t>asennett</w:t>
      </w:r>
      <w:r w:rsidR="004120B6" w:rsidRPr="00912AAE">
        <w:t>u</w:t>
      </w:r>
      <w:r w:rsidRPr="00912AAE">
        <w:t xml:space="preserve"> HS-1</w:t>
      </w:r>
      <w:r w:rsidR="004120B6" w:rsidRPr="00912AAE">
        <w:t xml:space="preserve"> luukku,</w:t>
      </w:r>
      <w:r w:rsidRPr="00912AAE">
        <w:t xml:space="preserve"> joka aukeaa sisälle päin.</w:t>
      </w:r>
    </w:p>
    <w:p w14:paraId="1D17423C" w14:textId="77777777" w:rsidR="00BA653A" w:rsidRDefault="00BA653A" w:rsidP="001F3617">
      <w:pPr>
        <w:pStyle w:val="Luettelokappale"/>
      </w:pPr>
    </w:p>
    <w:p w14:paraId="0BD20F63" w14:textId="7028F35F" w:rsidR="004C3DE0" w:rsidRDefault="00A254D2" w:rsidP="001F3617">
      <w:pPr>
        <w:pStyle w:val="Luettelokappale"/>
      </w:pPr>
      <w:r>
        <w:tab/>
      </w:r>
    </w:p>
    <w:p w14:paraId="2D94E2AF" w14:textId="1F204AEB" w:rsidR="00392EEF" w:rsidRDefault="00381394" w:rsidP="00537461">
      <w:pPr>
        <w:pStyle w:val="Luettelokappale"/>
        <w:ind w:left="0"/>
      </w:pPr>
      <w:r>
        <w:rPr>
          <w:noProof/>
        </w:rPr>
        <w:drawing>
          <wp:inline distT="0" distB="0" distL="0" distR="0" wp14:anchorId="15DF4268" wp14:editId="242DC20D">
            <wp:extent cx="2530732" cy="1999615"/>
            <wp:effectExtent l="0" t="0" r="3175" b="635"/>
            <wp:docPr id="36" name="Picture 2" descr="IMG_0058">
              <a:extLst xmlns:a="http://schemas.openxmlformats.org/drawingml/2006/main">
                <a:ext uri="{FF2B5EF4-FFF2-40B4-BE49-F238E27FC236}">
                  <a16:creationId xmlns:a16="http://schemas.microsoft.com/office/drawing/2014/main" id="{D31CA73C-674C-B940-305D-2A6183F37A6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 name="Picture 2" descr="IMG_0058">
                      <a:extLst>
                        <a:ext uri="{FF2B5EF4-FFF2-40B4-BE49-F238E27FC236}">
                          <a16:creationId xmlns:a16="http://schemas.microsoft.com/office/drawing/2014/main" id="{D31CA73C-674C-B940-305D-2A6183F37A65}"/>
                        </a:ext>
                      </a:extLst>
                    </pic:cNvPr>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2558963" cy="2021921"/>
                    </a:xfrm>
                    <a:prstGeom prst="rect">
                      <a:avLst/>
                    </a:prstGeom>
                    <a:noFill/>
                    <a:ln>
                      <a:noFill/>
                    </a:ln>
                  </pic:spPr>
                </pic:pic>
              </a:graphicData>
            </a:graphic>
          </wp:inline>
        </w:drawing>
      </w:r>
      <w:r>
        <w:t xml:space="preserve">   </w:t>
      </w:r>
      <w:r w:rsidR="0024269E">
        <w:rPr>
          <w:noProof/>
        </w:rPr>
        <w:t xml:space="preserve">   </w:t>
      </w:r>
      <w:r w:rsidR="0024269E">
        <w:rPr>
          <w:noProof/>
        </w:rPr>
        <w:drawing>
          <wp:inline distT="0" distB="0" distL="0" distR="0" wp14:anchorId="748219AB" wp14:editId="3F9C77EE">
            <wp:extent cx="1998281" cy="1519732"/>
            <wp:effectExtent l="0" t="8573" r="0" b="0"/>
            <wp:docPr id="18460" name="Kuva 18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25" cstate="print">
                      <a:extLst>
                        <a:ext uri="{28A0092B-C50C-407E-A947-70E740481C1C}">
                          <a14:useLocalDpi xmlns:a14="http://schemas.microsoft.com/office/drawing/2010/main" val="0"/>
                        </a:ext>
                      </a:extLst>
                    </a:blip>
                    <a:srcRect l="13548" r="22553"/>
                    <a:stretch/>
                  </pic:blipFill>
                  <pic:spPr bwMode="auto">
                    <a:xfrm rot="5400000">
                      <a:off x="0" y="0"/>
                      <a:ext cx="2047506" cy="1557169"/>
                    </a:xfrm>
                    <a:prstGeom prst="rect">
                      <a:avLst/>
                    </a:prstGeom>
                    <a:noFill/>
                    <a:ln>
                      <a:noFill/>
                    </a:ln>
                    <a:extLst>
                      <a:ext uri="{53640926-AAD7-44D8-BBD7-CCE9431645EC}">
                        <a14:shadowObscured xmlns:a14="http://schemas.microsoft.com/office/drawing/2010/main"/>
                      </a:ext>
                    </a:extLst>
                  </pic:spPr>
                </pic:pic>
              </a:graphicData>
            </a:graphic>
          </wp:inline>
        </w:drawing>
      </w:r>
      <w:r w:rsidR="00392EEF">
        <w:rPr>
          <w:rFonts w:ascii="Arial" w:hAnsi="Arial" w:cs="Arial"/>
          <w:noProof/>
          <w:lang w:eastAsia="fi-FI"/>
        </w:rPr>
        <w:t xml:space="preserve">    </w:t>
      </w:r>
      <w:r w:rsidR="004C3DE0" w:rsidRPr="000853DB">
        <w:rPr>
          <w:rFonts w:ascii="Arial" w:hAnsi="Arial" w:cs="Arial"/>
          <w:noProof/>
          <w:lang w:eastAsia="fi-FI"/>
        </w:rPr>
        <w:drawing>
          <wp:inline distT="0" distB="0" distL="0" distR="0" wp14:anchorId="14A4F39A" wp14:editId="2ACD29EA">
            <wp:extent cx="1663700" cy="1975873"/>
            <wp:effectExtent l="19050" t="19050" r="12700" b="24765"/>
            <wp:docPr id="32" name="Kuva 32" descr="Kuva 32 Hätäpoistumisluuk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39" descr="Kuva 32 Hätäpoistumisluukku"/>
                    <pic:cNvPicPr>
                      <a:picLocks noChangeAspect="1" noChangeArrowheads="1"/>
                    </pic:cNvPicPr>
                  </pic:nvPicPr>
                  <pic:blipFill>
                    <a:blip r:embed="rId126" cstate="print">
                      <a:extLst>
                        <a:ext uri="{28A0092B-C50C-407E-A947-70E740481C1C}">
                          <a14:useLocalDpi xmlns:a14="http://schemas.microsoft.com/office/drawing/2010/main" val="0"/>
                        </a:ext>
                      </a:extLst>
                    </a:blip>
                    <a:srcRect l="21892" t="11447" r="21892" b="10016"/>
                    <a:stretch>
                      <a:fillRect/>
                    </a:stretch>
                  </pic:blipFill>
                  <pic:spPr bwMode="auto">
                    <a:xfrm>
                      <a:off x="0" y="0"/>
                      <a:ext cx="1689746" cy="2006806"/>
                    </a:xfrm>
                    <a:prstGeom prst="rect">
                      <a:avLst/>
                    </a:prstGeom>
                    <a:noFill/>
                    <a:ln w="12700" cmpd="sng">
                      <a:solidFill>
                        <a:srgbClr val="000000"/>
                      </a:solidFill>
                      <a:miter lim="800000"/>
                      <a:headEnd/>
                      <a:tailEnd/>
                    </a:ln>
                    <a:effectLst/>
                  </pic:spPr>
                </pic:pic>
              </a:graphicData>
            </a:graphic>
          </wp:inline>
        </w:drawing>
      </w:r>
      <w:r w:rsidR="004C3DE0">
        <w:t xml:space="preserve">  </w:t>
      </w:r>
    </w:p>
    <w:p w14:paraId="34E6D1CB" w14:textId="748586E3" w:rsidR="00DC6F08" w:rsidRDefault="00DC6F08" w:rsidP="00537461">
      <w:pPr>
        <w:pStyle w:val="Luettelokappale"/>
        <w:ind w:left="0"/>
      </w:pPr>
      <w:r>
        <w:t xml:space="preserve">Hätäpoistumiskäytävän luukku aukesi </w:t>
      </w:r>
      <w:r w:rsidR="00E46562">
        <w:t>käytävään päin vuoteen 1991csaakka.   Luukku aukeaa sisään päin</w:t>
      </w:r>
    </w:p>
    <w:p w14:paraId="1467E0A5" w14:textId="77777777" w:rsidR="00392EEF" w:rsidRDefault="00392EEF" w:rsidP="001F3617">
      <w:pPr>
        <w:pStyle w:val="Luettelokappale"/>
      </w:pPr>
    </w:p>
    <w:p w14:paraId="34DA0F20" w14:textId="1EB6AD1B" w:rsidR="00A254D2" w:rsidRDefault="004C3DE0" w:rsidP="00537461">
      <w:pPr>
        <w:pStyle w:val="Luettelokappale"/>
        <w:ind w:left="0"/>
      </w:pPr>
      <w:r>
        <w:rPr>
          <w:noProof/>
        </w:rPr>
        <w:drawing>
          <wp:inline distT="0" distB="0" distL="0" distR="0" wp14:anchorId="42F10C02" wp14:editId="09378CE1">
            <wp:extent cx="3685270" cy="2403995"/>
            <wp:effectExtent l="0" t="6985" r="3810" b="3810"/>
            <wp:docPr id="35" name="Kuva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127" cstate="print">
                      <a:extLst>
                        <a:ext uri="{28A0092B-C50C-407E-A947-70E740481C1C}">
                          <a14:useLocalDpi xmlns:a14="http://schemas.microsoft.com/office/drawing/2010/main" val="0"/>
                        </a:ext>
                      </a:extLst>
                    </a:blip>
                    <a:srcRect l="8154" r="17319"/>
                    <a:stretch/>
                  </pic:blipFill>
                  <pic:spPr bwMode="auto">
                    <a:xfrm rot="5400000">
                      <a:off x="0" y="0"/>
                      <a:ext cx="3714585" cy="2423118"/>
                    </a:xfrm>
                    <a:prstGeom prst="rect">
                      <a:avLst/>
                    </a:prstGeom>
                    <a:noFill/>
                    <a:ln>
                      <a:noFill/>
                    </a:ln>
                    <a:extLst>
                      <a:ext uri="{53640926-AAD7-44D8-BBD7-CCE9431645EC}">
                        <a14:shadowObscured xmlns:a14="http://schemas.microsoft.com/office/drawing/2010/main"/>
                      </a:ext>
                    </a:extLst>
                  </pic:spPr>
                </pic:pic>
              </a:graphicData>
            </a:graphic>
          </wp:inline>
        </w:drawing>
      </w:r>
      <w:r w:rsidR="00A254D2">
        <w:tab/>
      </w:r>
      <w:r w:rsidR="00537461">
        <w:rPr>
          <w:noProof/>
        </w:rPr>
        <w:t xml:space="preserve">  </w:t>
      </w:r>
      <w:r w:rsidR="00392EEF">
        <w:rPr>
          <w:noProof/>
        </w:rPr>
        <w:drawing>
          <wp:inline distT="0" distB="0" distL="0" distR="0" wp14:anchorId="33B6BBCE" wp14:editId="6CF49226">
            <wp:extent cx="3679938" cy="3517030"/>
            <wp:effectExtent l="5398" t="0" r="2222" b="2223"/>
            <wp:docPr id="86" name="Kuva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28" cstate="print">
                      <a:extLst>
                        <a:ext uri="{BEBA8EAE-BF5A-486C-A8C5-ECC9F3942E4B}">
                          <a14:imgProps xmlns:a14="http://schemas.microsoft.com/office/drawing/2010/main">
                            <a14:imgLayer r:embed="rId129">
                              <a14:imgEffect>
                                <a14:brightnessContrast bright="20000" contrast="40000"/>
                              </a14:imgEffect>
                            </a14:imgLayer>
                          </a14:imgProps>
                        </a:ext>
                        <a:ext uri="{28A0092B-C50C-407E-A947-70E740481C1C}">
                          <a14:useLocalDpi xmlns:a14="http://schemas.microsoft.com/office/drawing/2010/main" val="0"/>
                        </a:ext>
                      </a:extLst>
                    </a:blip>
                    <a:srcRect l="9573" r="39550"/>
                    <a:stretch/>
                  </pic:blipFill>
                  <pic:spPr bwMode="auto">
                    <a:xfrm rot="5400000">
                      <a:off x="0" y="0"/>
                      <a:ext cx="3692828" cy="3529349"/>
                    </a:xfrm>
                    <a:prstGeom prst="rect">
                      <a:avLst/>
                    </a:prstGeom>
                    <a:noFill/>
                    <a:ln>
                      <a:noFill/>
                    </a:ln>
                    <a:extLst>
                      <a:ext uri="{53640926-AAD7-44D8-BBD7-CCE9431645EC}">
                        <a14:shadowObscured xmlns:a14="http://schemas.microsoft.com/office/drawing/2010/main"/>
                      </a:ext>
                    </a:extLst>
                  </pic:spPr>
                </pic:pic>
              </a:graphicData>
            </a:graphic>
          </wp:inline>
        </w:drawing>
      </w:r>
    </w:p>
    <w:p w14:paraId="20046D49" w14:textId="64E14935" w:rsidR="007A7E8F" w:rsidRDefault="007A7E8F" w:rsidP="001F3617">
      <w:pPr>
        <w:pStyle w:val="Luettelokappale"/>
      </w:pPr>
    </w:p>
    <w:p w14:paraId="31C25F3B" w14:textId="30926623" w:rsidR="007A7E8F" w:rsidRDefault="007A7E8F" w:rsidP="00537461">
      <w:pPr>
        <w:pStyle w:val="Luettelokappale"/>
        <w:ind w:left="0"/>
      </w:pPr>
      <w:r>
        <w:t>S1- luokan maanpäällisen suojan hätäpoistumistie on suoraan seinässä oleva sirpaleilta suojattu luukku.</w:t>
      </w:r>
    </w:p>
    <w:p w14:paraId="547D8F46" w14:textId="6FEE628B" w:rsidR="007A7E8F" w:rsidRDefault="007A7E8F" w:rsidP="001F3617">
      <w:pPr>
        <w:pStyle w:val="Luettelokappale"/>
      </w:pPr>
    </w:p>
    <w:p w14:paraId="274760D7" w14:textId="6B46166D" w:rsidR="007A7E8F" w:rsidRDefault="007A7E8F" w:rsidP="001F3617">
      <w:pPr>
        <w:pStyle w:val="Luettelokappale"/>
      </w:pPr>
    </w:p>
    <w:p w14:paraId="7AD73B99" w14:textId="2E164675" w:rsidR="00D77C6F" w:rsidRDefault="00D77C6F" w:rsidP="001F3617">
      <w:pPr>
        <w:pStyle w:val="Luettelokappale"/>
      </w:pPr>
    </w:p>
    <w:p w14:paraId="2799C34F" w14:textId="77777777" w:rsidR="00D77C6F" w:rsidRDefault="00D77C6F" w:rsidP="001F3617">
      <w:pPr>
        <w:pStyle w:val="Luettelokappale"/>
      </w:pPr>
    </w:p>
    <w:p w14:paraId="379A967A" w14:textId="6267C93D" w:rsidR="00C37042" w:rsidRDefault="00A254D2" w:rsidP="005F29CF">
      <w:pPr>
        <w:pStyle w:val="Otsikko2"/>
      </w:pPr>
      <w:bookmarkStart w:id="42" w:name="_Toc123116791"/>
      <w:r w:rsidRPr="000A2352">
        <w:lastRenderedPageBreak/>
        <w:t>Käymäläkomerot</w:t>
      </w:r>
      <w:bookmarkEnd w:id="42"/>
      <w:r w:rsidRPr="000A2352">
        <w:t xml:space="preserve"> </w:t>
      </w:r>
    </w:p>
    <w:p w14:paraId="42A01A27" w14:textId="77777777" w:rsidR="00082AF4" w:rsidRPr="000A2352" w:rsidRDefault="00082AF4" w:rsidP="00082AF4">
      <w:pPr>
        <w:pStyle w:val="Luettelokappale"/>
        <w:ind w:left="1069"/>
        <w:rPr>
          <w:b/>
          <w:bCs/>
        </w:rPr>
      </w:pPr>
    </w:p>
    <w:p w14:paraId="700A6E9A" w14:textId="4D686C56" w:rsidR="000A2352" w:rsidRPr="00912AAE" w:rsidRDefault="006533A0" w:rsidP="00537461">
      <w:pPr>
        <w:pStyle w:val="Luettelokappale"/>
        <w:ind w:left="0"/>
        <w:jc w:val="both"/>
        <w:rPr>
          <w:rFonts w:ascii="Arial" w:hAnsi="Arial" w:cs="Arial"/>
          <w:i/>
          <w:iCs/>
        </w:rPr>
      </w:pPr>
      <w:bookmarkStart w:id="43" w:name="_Hlk124669493"/>
      <w:r w:rsidRPr="00912AAE">
        <w:rPr>
          <w:rFonts w:ascii="Arial" w:hAnsi="Arial" w:cs="Arial"/>
          <w:i/>
          <w:iCs/>
        </w:rPr>
        <w:t>tarkasta kanava, YV-1 venttiili, käymäläkomeron pakkaus, ohje, merkinnät lattiaan ja piirustukseen, vuonna</w:t>
      </w:r>
      <w:r w:rsidR="00D77C6F" w:rsidRPr="00912AAE">
        <w:rPr>
          <w:rFonts w:ascii="Arial" w:hAnsi="Arial" w:cs="Arial"/>
          <w:i/>
          <w:iCs/>
        </w:rPr>
        <w:t>?</w:t>
      </w:r>
      <w:r w:rsidRPr="00912AAE">
        <w:rPr>
          <w:rFonts w:ascii="Arial" w:hAnsi="Arial" w:cs="Arial"/>
          <w:i/>
          <w:iCs/>
        </w:rPr>
        <w:tab/>
      </w:r>
    </w:p>
    <w:p w14:paraId="25D0E556" w14:textId="77777777" w:rsidR="00912AAE" w:rsidRPr="00912AAE" w:rsidRDefault="00912AAE" w:rsidP="00912AAE">
      <w:pPr>
        <w:pStyle w:val="Luettelokappale"/>
        <w:ind w:left="0"/>
        <w:jc w:val="both"/>
        <w:rPr>
          <w:rFonts w:ascii="Arial" w:hAnsi="Arial" w:cs="Arial"/>
          <w:i/>
          <w:iCs/>
        </w:rPr>
      </w:pPr>
      <w:r w:rsidRPr="00912AAE">
        <w:rPr>
          <w:rFonts w:ascii="Arial" w:hAnsi="Arial" w:cs="Arial"/>
          <w:i/>
          <w:iCs/>
        </w:rPr>
        <w:t>Suositellaan yli 30 vuotta vanhojen käymäläkomeroiden tarkastamista silmämääräisesti pussista.</w:t>
      </w:r>
    </w:p>
    <w:p w14:paraId="59FAEA42" w14:textId="77777777" w:rsidR="00912AAE" w:rsidRPr="00912AAE" w:rsidRDefault="00912AAE" w:rsidP="00912AAE">
      <w:pPr>
        <w:pStyle w:val="Luettelokappale"/>
        <w:ind w:left="0"/>
        <w:jc w:val="both"/>
        <w:rPr>
          <w:rFonts w:ascii="Arial" w:hAnsi="Arial" w:cs="Arial"/>
          <w:i/>
          <w:iCs/>
        </w:rPr>
      </w:pPr>
      <w:r w:rsidRPr="00912AAE">
        <w:rPr>
          <w:rFonts w:ascii="Arial" w:hAnsi="Arial" w:cs="Arial"/>
          <w:i/>
          <w:iCs/>
        </w:rPr>
        <w:t>Tarkastetaan, että käymäläkomero voidaan pystyttää suunniteltuun paikkaan.</w:t>
      </w:r>
    </w:p>
    <w:p w14:paraId="2265CB30" w14:textId="77777777" w:rsidR="00912AAE" w:rsidRPr="00912AAE" w:rsidRDefault="00912AAE" w:rsidP="00537461">
      <w:pPr>
        <w:pStyle w:val="Luettelokappale"/>
        <w:ind w:left="0"/>
        <w:jc w:val="both"/>
        <w:rPr>
          <w:rFonts w:ascii="Arial" w:hAnsi="Arial" w:cs="Arial"/>
        </w:rPr>
      </w:pPr>
    </w:p>
    <w:p w14:paraId="660D6DE7" w14:textId="0B6AFC82" w:rsidR="00192012" w:rsidRPr="00912AAE" w:rsidRDefault="000A2352" w:rsidP="00537461">
      <w:pPr>
        <w:pStyle w:val="Luettelokappale"/>
        <w:ind w:left="0"/>
        <w:jc w:val="both"/>
        <w:rPr>
          <w:rFonts w:ascii="Arial" w:hAnsi="Arial" w:cs="Arial"/>
        </w:rPr>
      </w:pPr>
      <w:r w:rsidRPr="00912AAE">
        <w:rPr>
          <w:rFonts w:ascii="Arial" w:hAnsi="Arial" w:cs="Arial"/>
        </w:rPr>
        <w:t>Eri aiko</w:t>
      </w:r>
      <w:r w:rsidR="00143496" w:rsidRPr="00912AAE">
        <w:rPr>
          <w:rFonts w:ascii="Arial" w:hAnsi="Arial" w:cs="Arial"/>
        </w:rPr>
        <w:t>i</w:t>
      </w:r>
      <w:r w:rsidRPr="00912AAE">
        <w:rPr>
          <w:rFonts w:ascii="Arial" w:hAnsi="Arial" w:cs="Arial"/>
        </w:rPr>
        <w:t>na on ollut pientä säätöä käymälöi</w:t>
      </w:r>
      <w:r w:rsidR="00F437B9" w:rsidRPr="00912AAE">
        <w:rPr>
          <w:rFonts w:ascii="Arial" w:hAnsi="Arial" w:cs="Arial"/>
        </w:rPr>
        <w:t>d</w:t>
      </w:r>
      <w:r w:rsidRPr="00912AAE">
        <w:rPr>
          <w:rFonts w:ascii="Arial" w:hAnsi="Arial" w:cs="Arial"/>
        </w:rPr>
        <w:t>en määrän mitoituksessa</w:t>
      </w:r>
      <w:r w:rsidR="00F437B9" w:rsidRPr="00912AAE">
        <w:rPr>
          <w:rFonts w:ascii="Arial" w:hAnsi="Arial" w:cs="Arial"/>
        </w:rPr>
        <w:t>, v</w:t>
      </w:r>
      <w:r w:rsidR="00C37042" w:rsidRPr="00912AAE">
        <w:rPr>
          <w:rFonts w:ascii="Arial" w:hAnsi="Arial" w:cs="Arial"/>
        </w:rPr>
        <w:t>uonna 1971 määrä</w:t>
      </w:r>
      <w:r w:rsidR="00082AF4" w:rsidRPr="00912AAE">
        <w:rPr>
          <w:rFonts w:ascii="Arial" w:hAnsi="Arial" w:cs="Arial"/>
        </w:rPr>
        <w:t xml:space="preserve"> oli</w:t>
      </w:r>
      <w:r w:rsidR="00C37042" w:rsidRPr="00912AAE">
        <w:rPr>
          <w:rFonts w:ascii="Arial" w:hAnsi="Arial" w:cs="Arial"/>
        </w:rPr>
        <w:t xml:space="preserve"> 1/30 </w:t>
      </w:r>
      <w:r w:rsidR="00082AF4" w:rsidRPr="00912AAE">
        <w:rPr>
          <w:rFonts w:ascii="Arial" w:hAnsi="Arial" w:cs="Arial"/>
        </w:rPr>
        <w:t>suojapaikkaa</w:t>
      </w:r>
      <w:r w:rsidR="00C37042" w:rsidRPr="00912AAE">
        <w:rPr>
          <w:rFonts w:ascii="Arial" w:hAnsi="Arial" w:cs="Arial"/>
        </w:rPr>
        <w:t xml:space="preserve">, </w:t>
      </w:r>
      <w:r w:rsidR="00F437B9" w:rsidRPr="00912AAE">
        <w:rPr>
          <w:rFonts w:ascii="Arial" w:hAnsi="Arial" w:cs="Arial"/>
        </w:rPr>
        <w:t xml:space="preserve">vuodesta </w:t>
      </w:r>
      <w:r w:rsidR="00C37042" w:rsidRPr="00912AAE">
        <w:rPr>
          <w:rFonts w:ascii="Arial" w:hAnsi="Arial" w:cs="Arial"/>
        </w:rPr>
        <w:t xml:space="preserve">1991 </w:t>
      </w:r>
      <w:r w:rsidR="00F437B9" w:rsidRPr="00912AAE">
        <w:rPr>
          <w:rFonts w:ascii="Arial" w:hAnsi="Arial" w:cs="Arial"/>
        </w:rPr>
        <w:t xml:space="preserve">lähtien </w:t>
      </w:r>
      <w:r w:rsidR="00C37042" w:rsidRPr="00912AAE">
        <w:rPr>
          <w:rFonts w:ascii="Arial" w:hAnsi="Arial" w:cs="Arial"/>
        </w:rPr>
        <w:t xml:space="preserve">määrä </w:t>
      </w:r>
      <w:r w:rsidR="00F437B9" w:rsidRPr="00912AAE">
        <w:rPr>
          <w:rFonts w:ascii="Arial" w:hAnsi="Arial" w:cs="Arial"/>
        </w:rPr>
        <w:t xml:space="preserve">on ollut </w:t>
      </w:r>
      <w:r w:rsidR="00C37042" w:rsidRPr="00912AAE">
        <w:rPr>
          <w:rFonts w:ascii="Arial" w:hAnsi="Arial" w:cs="Arial"/>
        </w:rPr>
        <w:t>1/20 m</w:t>
      </w:r>
      <w:r w:rsidR="00C37042" w:rsidRPr="00912AAE">
        <w:rPr>
          <w:rFonts w:ascii="Arial" w:hAnsi="Arial" w:cs="Arial"/>
          <w:vertAlign w:val="superscript"/>
        </w:rPr>
        <w:t>2</w:t>
      </w:r>
      <w:r w:rsidR="00F437B9" w:rsidRPr="00912AAE">
        <w:rPr>
          <w:rFonts w:ascii="Arial" w:hAnsi="Arial" w:cs="Arial"/>
        </w:rPr>
        <w:t xml:space="preserve">. </w:t>
      </w:r>
    </w:p>
    <w:p w14:paraId="65BF2102" w14:textId="77777777" w:rsidR="00192012" w:rsidRPr="00912AAE" w:rsidRDefault="00E50119" w:rsidP="00537461">
      <w:pPr>
        <w:pStyle w:val="Luettelokappale"/>
        <w:ind w:left="0"/>
        <w:jc w:val="both"/>
        <w:rPr>
          <w:rFonts w:ascii="Arial" w:hAnsi="Arial" w:cs="Arial"/>
        </w:rPr>
      </w:pPr>
      <w:r w:rsidRPr="00912AAE">
        <w:rPr>
          <w:rFonts w:ascii="Arial" w:hAnsi="Arial" w:cs="Arial"/>
        </w:rPr>
        <w:t xml:space="preserve">Vuosina 1959-1971 käymälän paikka piti merkitä piirustukseen. </w:t>
      </w:r>
    </w:p>
    <w:p w14:paraId="007F7D67" w14:textId="77777777" w:rsidR="00192012" w:rsidRPr="00912AAE" w:rsidRDefault="00E50119" w:rsidP="00537461">
      <w:pPr>
        <w:pStyle w:val="Luettelokappale"/>
        <w:ind w:left="0"/>
        <w:jc w:val="both"/>
        <w:rPr>
          <w:rFonts w:ascii="Arial" w:hAnsi="Arial" w:cs="Arial"/>
        </w:rPr>
      </w:pPr>
      <w:r w:rsidRPr="00912AAE">
        <w:rPr>
          <w:rFonts w:ascii="Arial" w:hAnsi="Arial" w:cs="Arial"/>
        </w:rPr>
        <w:t>Vuonna 1971 käymälän paikka piti merkitä piirustukseen ja maalata lattiaan.</w:t>
      </w:r>
      <w:r w:rsidR="00567722" w:rsidRPr="00912AAE">
        <w:rPr>
          <w:rFonts w:ascii="Arial" w:hAnsi="Arial" w:cs="Arial"/>
        </w:rPr>
        <w:t xml:space="preserve"> </w:t>
      </w:r>
    </w:p>
    <w:p w14:paraId="21100E7F" w14:textId="77777777" w:rsidR="00192012" w:rsidRPr="00912AAE" w:rsidRDefault="00192012" w:rsidP="00537461">
      <w:pPr>
        <w:pStyle w:val="Luettelokappale"/>
        <w:ind w:left="0"/>
        <w:jc w:val="both"/>
        <w:rPr>
          <w:rFonts w:ascii="Arial" w:hAnsi="Arial" w:cs="Arial"/>
        </w:rPr>
      </w:pPr>
      <w:r w:rsidRPr="00912AAE">
        <w:rPr>
          <w:rFonts w:ascii="Arial" w:hAnsi="Arial" w:cs="Arial"/>
        </w:rPr>
        <w:t xml:space="preserve">Vuonna </w:t>
      </w:r>
      <w:r w:rsidR="00567722" w:rsidRPr="00912AAE">
        <w:rPr>
          <w:rFonts w:ascii="Arial" w:hAnsi="Arial" w:cs="Arial"/>
        </w:rPr>
        <w:t xml:space="preserve">1991 tuli </w:t>
      </w:r>
      <w:r w:rsidRPr="00912AAE">
        <w:rPr>
          <w:rFonts w:ascii="Arial" w:hAnsi="Arial" w:cs="Arial"/>
        </w:rPr>
        <w:t xml:space="preserve">kasattava </w:t>
      </w:r>
      <w:r w:rsidR="00567722" w:rsidRPr="00912AAE">
        <w:rPr>
          <w:rFonts w:ascii="Arial" w:hAnsi="Arial" w:cs="Arial"/>
        </w:rPr>
        <w:t>käymäläkomero KH-1</w:t>
      </w:r>
      <w:r w:rsidRPr="00912AAE">
        <w:rPr>
          <w:rFonts w:ascii="Arial" w:hAnsi="Arial" w:cs="Arial"/>
        </w:rPr>
        <w:t>. Komeroa varten seinään asennettiin rimat.</w:t>
      </w:r>
    </w:p>
    <w:p w14:paraId="0474C928" w14:textId="64D8D326" w:rsidR="00E50119" w:rsidRPr="00912AAE" w:rsidRDefault="00192012" w:rsidP="00537461">
      <w:pPr>
        <w:pStyle w:val="Luettelokappale"/>
        <w:ind w:left="0"/>
        <w:jc w:val="both"/>
        <w:rPr>
          <w:rFonts w:ascii="Arial" w:hAnsi="Arial" w:cs="Arial"/>
        </w:rPr>
      </w:pPr>
      <w:r w:rsidRPr="00912AAE">
        <w:rPr>
          <w:rFonts w:ascii="Arial" w:hAnsi="Arial" w:cs="Arial"/>
        </w:rPr>
        <w:t xml:space="preserve">Vuodesta </w:t>
      </w:r>
      <w:r w:rsidR="00567722" w:rsidRPr="00912AAE">
        <w:rPr>
          <w:rFonts w:ascii="Arial" w:hAnsi="Arial" w:cs="Arial"/>
        </w:rPr>
        <w:t xml:space="preserve">2011 </w:t>
      </w:r>
      <w:r w:rsidRPr="00912AAE">
        <w:rPr>
          <w:rFonts w:ascii="Arial" w:hAnsi="Arial" w:cs="Arial"/>
        </w:rPr>
        <w:t>lähtien</w:t>
      </w:r>
      <w:r w:rsidR="006533A0" w:rsidRPr="00912AAE">
        <w:rPr>
          <w:rFonts w:ascii="Arial" w:hAnsi="Arial" w:cs="Arial"/>
        </w:rPr>
        <w:t xml:space="preserve"> käymäläkomero </w:t>
      </w:r>
      <w:r w:rsidRPr="00912AAE">
        <w:rPr>
          <w:rFonts w:ascii="Arial" w:hAnsi="Arial" w:cs="Arial"/>
        </w:rPr>
        <w:t>on vapaasti lattialla seisova</w:t>
      </w:r>
      <w:r w:rsidR="006533A0" w:rsidRPr="00912AAE">
        <w:rPr>
          <w:rFonts w:ascii="Arial" w:hAnsi="Arial" w:cs="Arial"/>
        </w:rPr>
        <w:t>.</w:t>
      </w:r>
    </w:p>
    <w:p w14:paraId="6D2932F1" w14:textId="77777777" w:rsidR="00192012" w:rsidRPr="00912AAE" w:rsidRDefault="00192012" w:rsidP="00537461">
      <w:pPr>
        <w:pStyle w:val="Luettelokappale"/>
        <w:ind w:left="0"/>
        <w:jc w:val="both"/>
      </w:pPr>
    </w:p>
    <w:p w14:paraId="30C5C923" w14:textId="77777777" w:rsidR="00192012" w:rsidRDefault="00192012" w:rsidP="00537461">
      <w:pPr>
        <w:pStyle w:val="Luettelokappale"/>
        <w:ind w:left="0"/>
        <w:jc w:val="both"/>
      </w:pPr>
    </w:p>
    <w:p w14:paraId="790C7C27" w14:textId="23F89629" w:rsidR="000A2352" w:rsidRPr="000A2352" w:rsidRDefault="000A2352" w:rsidP="00537461">
      <w:pPr>
        <w:pStyle w:val="Luettelokappale"/>
        <w:ind w:left="0"/>
        <w:jc w:val="both"/>
        <w:rPr>
          <w:rFonts w:ascii="Arial" w:eastAsia="Calibri" w:hAnsi="Arial" w:cs="Arial"/>
        </w:rPr>
      </w:pPr>
      <w:r w:rsidRPr="000A2352">
        <w:rPr>
          <w:rFonts w:ascii="Arial" w:eastAsia="Calibri" w:hAnsi="Arial" w:cs="Arial"/>
        </w:rPr>
        <w:t>Käymäläkomeron on tehtävä vapaasti lattialla seisovana ilman sivutukia (KH-3). Kuivakäymäläkomeroa varten ei tarvitse tehdä väestönsuojaan lisätilaa. Käymäläkomeroryhmä on useasta käymäläkomerosta koottu kokonaisuus</w:t>
      </w:r>
      <w:r w:rsidR="006533A0">
        <w:rPr>
          <w:rFonts w:ascii="Arial" w:eastAsia="Calibri" w:hAnsi="Arial" w:cs="Arial"/>
        </w:rPr>
        <w:t>.</w:t>
      </w:r>
    </w:p>
    <w:p w14:paraId="6F03CD97" w14:textId="77777777" w:rsidR="000A2352" w:rsidRPr="000A2352" w:rsidRDefault="000A2352" w:rsidP="00537461">
      <w:pPr>
        <w:spacing w:after="200" w:line="276" w:lineRule="auto"/>
        <w:jc w:val="both"/>
        <w:rPr>
          <w:rFonts w:ascii="Arial" w:eastAsia="Calibri" w:hAnsi="Arial" w:cs="Arial"/>
        </w:rPr>
      </w:pPr>
      <w:r w:rsidRPr="000A2352">
        <w:rPr>
          <w:rFonts w:ascii="Arial" w:eastAsia="Calibri" w:hAnsi="Arial" w:cs="Arial"/>
        </w:rPr>
        <w:t>Kuivakäymäläkomerolle tulee varata tilaa vähintään 0,7 m</w:t>
      </w:r>
      <w:r w:rsidRPr="000A2352">
        <w:rPr>
          <w:rFonts w:ascii="Arial" w:eastAsia="Calibri" w:hAnsi="Arial" w:cs="Arial"/>
          <w:vertAlign w:val="superscript"/>
        </w:rPr>
        <w:t>2</w:t>
      </w:r>
      <w:r w:rsidRPr="000A2352">
        <w:rPr>
          <w:rFonts w:ascii="Arial" w:eastAsia="Calibri" w:hAnsi="Arial" w:cs="Arial"/>
        </w:rPr>
        <w:t xml:space="preserve"> (700 mm x 1000 mm), sen vaatima tila lasketaan varsinaiseen suoja-alan lisäksi. Käymäläkomeron rakenne on sellainen, että sen avulla voidaan muodostaa 1...5 käymälä ryhmiä.</w:t>
      </w:r>
    </w:p>
    <w:p w14:paraId="7FF30992" w14:textId="77777777" w:rsidR="000A2352" w:rsidRPr="000A2352" w:rsidRDefault="000A2352" w:rsidP="00537461">
      <w:pPr>
        <w:spacing w:after="200" w:line="276" w:lineRule="auto"/>
        <w:jc w:val="both"/>
        <w:rPr>
          <w:rFonts w:ascii="Arial" w:eastAsia="Calibri" w:hAnsi="Arial" w:cs="Arial"/>
        </w:rPr>
      </w:pPr>
      <w:r w:rsidRPr="000A2352">
        <w:rPr>
          <w:rFonts w:ascii="Arial" w:eastAsia="Calibri" w:hAnsi="Arial" w:cs="Arial"/>
        </w:rPr>
        <w:t xml:space="preserve">Käymäläkomeroiden paikka on esitettävä suojan piirustuksissa. Tällä alueella lattian tulee olla tasainen eikä seinillä tai katossa saa olla käymäläkomeroiden asentamista haittaavia putkijohtoja, kanavia, valaisimia tai muuta vastaavaa. </w:t>
      </w:r>
    </w:p>
    <w:p w14:paraId="29C31FA6" w14:textId="77777777" w:rsidR="000A2352" w:rsidRPr="000A2352" w:rsidRDefault="000A2352" w:rsidP="00537461">
      <w:pPr>
        <w:spacing w:after="200" w:line="276" w:lineRule="auto"/>
        <w:jc w:val="both"/>
        <w:rPr>
          <w:rFonts w:ascii="Arial" w:eastAsia="Calibri" w:hAnsi="Arial" w:cs="Arial"/>
        </w:rPr>
      </w:pPr>
      <w:r w:rsidRPr="000A2352">
        <w:rPr>
          <w:rFonts w:ascii="Arial" w:eastAsia="Calibri" w:hAnsi="Arial" w:cs="Arial"/>
        </w:rPr>
        <w:t>Väestönsuojan käymäläkomero säilytetään normaaliolojen aikana pakkauksessa. Pakkauksen tulee olla kooltaan ja muodoltaan sellainen, että sitä voidaan helposti kuljettaa ja säilyttää väestönsuojassa. Koottavat kuivakäymäläkomerot ja kuivakäymälän kalusteet on varastoitava ilmanvaihtolaitteiston suojahäkkiin tai niille erikseen tarkoitettuun lukittuun paikkaan.</w:t>
      </w:r>
    </w:p>
    <w:p w14:paraId="3DA1F5A7" w14:textId="77777777" w:rsidR="000A2352" w:rsidRPr="000A2352" w:rsidRDefault="000A2352" w:rsidP="00537461">
      <w:pPr>
        <w:spacing w:after="200" w:line="276" w:lineRule="auto"/>
        <w:jc w:val="both"/>
        <w:rPr>
          <w:rFonts w:ascii="Arial" w:eastAsia="Calibri" w:hAnsi="Arial" w:cs="Arial"/>
        </w:rPr>
      </w:pPr>
      <w:r w:rsidRPr="000A2352">
        <w:rPr>
          <w:rFonts w:ascii="Arial" w:eastAsia="Calibri" w:hAnsi="Arial" w:cs="Arial"/>
        </w:rPr>
        <w:t>Käymäläkomeron ja käymäläkomeroryhmän asennus on voitava suorittaa kahden henkilön toimesta yksinkertaisia työtapoja ja työvälineitä käyttäen niin, että yhden käymäläryhmän pystyttämiseen saa käyttää enintään 20 minuuttia. Käymäläkomeron pakkaukseen tulee kuulua varusteet ja ohjeet käymäläkomeron pystyttämiseen ja liittämiseksi poistoilmakanaviin tai ylipaineventtiileihin.</w:t>
      </w:r>
    </w:p>
    <w:p w14:paraId="0959D30D" w14:textId="77777777" w:rsidR="000A2352" w:rsidRPr="000A2352" w:rsidRDefault="000A2352" w:rsidP="00537461">
      <w:pPr>
        <w:spacing w:after="200" w:line="276" w:lineRule="auto"/>
        <w:jc w:val="both"/>
        <w:rPr>
          <w:rFonts w:ascii="Arial" w:eastAsia="Calibri" w:hAnsi="Arial" w:cs="Arial"/>
        </w:rPr>
      </w:pPr>
      <w:r w:rsidRPr="000A2352">
        <w:rPr>
          <w:rFonts w:ascii="Arial" w:eastAsia="Calibri" w:hAnsi="Arial" w:cs="Arial"/>
        </w:rPr>
        <w:t xml:space="preserve">Vapaasti lattialla seisovan käymälän (KH-3) tai käymäläkomeroryhmän tulee pysyä pystyssä ilman lattia- ja kattokiinnityksiä, </w:t>
      </w:r>
    </w:p>
    <w:p w14:paraId="560242DB" w14:textId="77777777" w:rsidR="000A2352" w:rsidRPr="000A2352" w:rsidRDefault="000A2352" w:rsidP="00537461">
      <w:pPr>
        <w:spacing w:after="200" w:line="276" w:lineRule="auto"/>
        <w:jc w:val="both"/>
        <w:rPr>
          <w:rFonts w:ascii="Arial" w:eastAsia="Calibri" w:hAnsi="Arial" w:cs="Arial"/>
        </w:rPr>
      </w:pPr>
      <w:r w:rsidRPr="000A2352">
        <w:rPr>
          <w:rFonts w:ascii="Arial" w:eastAsia="Calibri" w:hAnsi="Arial" w:cs="Arial"/>
        </w:rPr>
        <w:t xml:space="preserve">Käymäläkomeron rakenne on sellainen, että ylipaineventtiilit voidaan sijoittaa sekä käymäläryhmän takaseinälle että ryhmän reunimmaisen komeron sivuseinälle. </w:t>
      </w:r>
    </w:p>
    <w:p w14:paraId="2FCBC10C" w14:textId="77777777" w:rsidR="000A2352" w:rsidRPr="000A2352" w:rsidRDefault="000A2352" w:rsidP="00537461">
      <w:pPr>
        <w:spacing w:after="200" w:line="276" w:lineRule="auto"/>
        <w:jc w:val="both"/>
        <w:rPr>
          <w:rFonts w:ascii="Arial" w:eastAsia="Calibri" w:hAnsi="Arial" w:cs="Arial"/>
        </w:rPr>
      </w:pPr>
      <w:r w:rsidRPr="000A2352">
        <w:rPr>
          <w:rFonts w:ascii="Arial" w:eastAsia="Calibri" w:hAnsi="Arial" w:cs="Arial"/>
        </w:rPr>
        <w:t>Käymäläkomeron tulee kestää toimintakuntoisena ihmisen kaatumisen komeroa vasten sisä- tai ulkopuolelta.</w:t>
      </w:r>
    </w:p>
    <w:bookmarkEnd w:id="43"/>
    <w:p w14:paraId="05CDF128" w14:textId="77777777" w:rsidR="0001784C" w:rsidRDefault="0001784C" w:rsidP="00C37042">
      <w:pPr>
        <w:pStyle w:val="Luettelokappale"/>
      </w:pPr>
    </w:p>
    <w:p w14:paraId="73CDF7C6" w14:textId="78C91826" w:rsidR="003A50EF" w:rsidRDefault="003A50EF" w:rsidP="00537461">
      <w:pPr>
        <w:pStyle w:val="Luettelokappale"/>
        <w:ind w:left="0"/>
      </w:pPr>
      <w:r>
        <w:rPr>
          <w:noProof/>
        </w:rPr>
        <w:lastRenderedPageBreak/>
        <w:drawing>
          <wp:inline distT="0" distB="0" distL="0" distR="0" wp14:anchorId="31A334E6" wp14:editId="79B98047">
            <wp:extent cx="1842749" cy="2015898"/>
            <wp:effectExtent l="0" t="0" r="5715" b="3810"/>
            <wp:docPr id="2062" name="Picture 14" descr="S1_suoja 003">
              <a:extLst xmlns:a="http://schemas.openxmlformats.org/drawingml/2006/main">
                <a:ext uri="{FF2B5EF4-FFF2-40B4-BE49-F238E27FC236}">
                  <a16:creationId xmlns:a16="http://schemas.microsoft.com/office/drawing/2014/main" id="{C1D9DA34-E8BC-D2FB-8C40-E386D926842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 name="Picture 14" descr="S1_suoja 003">
                      <a:extLst>
                        <a:ext uri="{FF2B5EF4-FFF2-40B4-BE49-F238E27FC236}">
                          <a16:creationId xmlns:a16="http://schemas.microsoft.com/office/drawing/2014/main" id="{C1D9DA34-E8BC-D2FB-8C40-E386D926842C}"/>
                        </a:ext>
                      </a:extLst>
                    </pic:cNvPr>
                    <pic:cNvPicPr>
                      <a:picLocks noChangeAspect="1" noChangeArrowheads="1"/>
                    </pic:cNvPicPr>
                  </pic:nvPicPr>
                  <pic:blipFill>
                    <a:blip r:embed="rId130" cstate="print">
                      <a:extLst>
                        <a:ext uri="{28A0092B-C50C-407E-A947-70E740481C1C}">
                          <a14:useLocalDpi xmlns:a14="http://schemas.microsoft.com/office/drawing/2010/main" val="0"/>
                        </a:ext>
                      </a:extLst>
                    </a:blip>
                    <a:srcRect l="48685" b="25192"/>
                    <a:stretch>
                      <a:fillRect/>
                    </a:stretch>
                  </pic:blipFill>
                  <pic:spPr bwMode="auto">
                    <a:xfrm>
                      <a:off x="0" y="0"/>
                      <a:ext cx="1882613" cy="2059508"/>
                    </a:xfrm>
                    <a:prstGeom prst="rect">
                      <a:avLst/>
                    </a:prstGeom>
                    <a:noFill/>
                    <a:ln>
                      <a:noFill/>
                    </a:ln>
                  </pic:spPr>
                </pic:pic>
              </a:graphicData>
            </a:graphic>
          </wp:inline>
        </w:drawing>
      </w:r>
      <w:r w:rsidR="001E5F1F">
        <w:t xml:space="preserve">  </w:t>
      </w:r>
      <w:r>
        <w:rPr>
          <w:noProof/>
        </w:rPr>
        <w:drawing>
          <wp:inline distT="0" distB="0" distL="0" distR="0" wp14:anchorId="0596A48C" wp14:editId="43308621">
            <wp:extent cx="4061183" cy="1974369"/>
            <wp:effectExtent l="0" t="0" r="0" b="6985"/>
            <wp:docPr id="41" name="Kuva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4141125" cy="2013233"/>
                    </a:xfrm>
                    <a:prstGeom prst="rect">
                      <a:avLst/>
                    </a:prstGeom>
                    <a:noFill/>
                    <a:ln>
                      <a:noFill/>
                    </a:ln>
                  </pic:spPr>
                </pic:pic>
              </a:graphicData>
            </a:graphic>
          </wp:inline>
        </w:drawing>
      </w:r>
    </w:p>
    <w:p w14:paraId="790F02B4" w14:textId="3C883258" w:rsidR="006533A0" w:rsidRDefault="006533A0" w:rsidP="001E5F1F">
      <w:pPr>
        <w:pStyle w:val="Luettelokappale"/>
        <w:ind w:left="0"/>
      </w:pPr>
      <w:r>
        <w:t>Vapaasti lattialla seisova käymälä     Seinään kiinnitettävät käymälät</w:t>
      </w:r>
    </w:p>
    <w:p w14:paraId="4AE6E631" w14:textId="639AADB6" w:rsidR="00FC38E1" w:rsidRDefault="003A50EF" w:rsidP="001E5F1F">
      <w:pPr>
        <w:pStyle w:val="Luettelokappale"/>
        <w:ind w:left="0"/>
      </w:pPr>
      <w:r>
        <w:rPr>
          <w:noProof/>
        </w:rPr>
        <w:drawing>
          <wp:inline distT="0" distB="0" distL="0" distR="0" wp14:anchorId="3A9DF3B1" wp14:editId="02880188">
            <wp:extent cx="2737914" cy="2067733"/>
            <wp:effectExtent l="0" t="0" r="5715" b="8890"/>
            <wp:docPr id="42" name="Picture 5" descr="vst s1 (5)">
              <a:extLst xmlns:a="http://schemas.openxmlformats.org/drawingml/2006/main">
                <a:ext uri="{FF2B5EF4-FFF2-40B4-BE49-F238E27FC236}">
                  <a16:creationId xmlns:a16="http://schemas.microsoft.com/office/drawing/2014/main" id="{632F12B4-8DA1-B4A2-4B01-97D40B5ADF6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7" name="Picture 5" descr="vst s1 (5)">
                      <a:extLst>
                        <a:ext uri="{FF2B5EF4-FFF2-40B4-BE49-F238E27FC236}">
                          <a16:creationId xmlns:a16="http://schemas.microsoft.com/office/drawing/2014/main" id="{632F12B4-8DA1-B4A2-4B01-97D40B5ADF61}"/>
                        </a:ext>
                      </a:extLst>
                    </pic:cNvPr>
                    <pic:cNvPicPr>
                      <a:picLocks noChangeAspect="1" noChangeArrowheads="1"/>
                    </pic:cNvPicPr>
                  </pic:nvPicPr>
                  <pic:blipFill>
                    <a:blip r:embed="rId132" cstate="print">
                      <a:extLst>
                        <a:ext uri="{BEBA8EAE-BF5A-486C-A8C5-ECC9F3942E4B}">
                          <a14:imgProps xmlns:a14="http://schemas.microsoft.com/office/drawing/2010/main">
                            <a14:imgLayer r:embed="rId133">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767664" cy="2090201"/>
                    </a:xfrm>
                    <a:prstGeom prst="rect">
                      <a:avLst/>
                    </a:prstGeom>
                    <a:noFill/>
                    <a:ln>
                      <a:noFill/>
                    </a:ln>
                  </pic:spPr>
                </pic:pic>
              </a:graphicData>
            </a:graphic>
          </wp:inline>
        </w:drawing>
      </w:r>
      <w:r w:rsidR="00FC38E1">
        <w:t xml:space="preserve"> </w:t>
      </w:r>
      <w:r w:rsidR="001E5F1F">
        <w:rPr>
          <w:noProof/>
        </w:rPr>
        <w:t xml:space="preserve">   </w:t>
      </w:r>
      <w:r w:rsidR="00FC38E1">
        <w:rPr>
          <w:noProof/>
        </w:rPr>
        <w:drawing>
          <wp:inline distT="0" distB="0" distL="0" distR="0" wp14:anchorId="345A4781" wp14:editId="5F66CF84">
            <wp:extent cx="2762614" cy="2078259"/>
            <wp:effectExtent l="0" t="0" r="0" b="0"/>
            <wp:docPr id="18494" name="Kuva 18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4"/>
                    <a:srcRect l="35051" t="16787" r="15214" b="12790"/>
                    <a:stretch/>
                  </pic:blipFill>
                  <pic:spPr bwMode="auto">
                    <a:xfrm>
                      <a:off x="0" y="0"/>
                      <a:ext cx="2781854" cy="2092733"/>
                    </a:xfrm>
                    <a:prstGeom prst="rect">
                      <a:avLst/>
                    </a:prstGeom>
                    <a:ln>
                      <a:noFill/>
                    </a:ln>
                    <a:extLst>
                      <a:ext uri="{53640926-AAD7-44D8-BBD7-CCE9431645EC}">
                        <a14:shadowObscured xmlns:a14="http://schemas.microsoft.com/office/drawing/2010/main"/>
                      </a:ext>
                    </a:extLst>
                  </pic:spPr>
                </pic:pic>
              </a:graphicData>
            </a:graphic>
          </wp:inline>
        </w:drawing>
      </w:r>
    </w:p>
    <w:p w14:paraId="64EF382F" w14:textId="3A7A7796" w:rsidR="003A50EF" w:rsidRDefault="00E46562" w:rsidP="001E5F1F">
      <w:pPr>
        <w:pStyle w:val="Luettelokappale"/>
        <w:ind w:left="0"/>
      </w:pPr>
      <w:r>
        <w:t xml:space="preserve">Käymälän paikat </w:t>
      </w:r>
      <w:proofErr w:type="gramStart"/>
      <w:r>
        <w:t>merkittiin lattiaan</w:t>
      </w:r>
      <w:r>
        <w:tab/>
      </w:r>
      <w:r w:rsidR="001E5F1F">
        <w:t xml:space="preserve">          </w:t>
      </w:r>
      <w:r>
        <w:t xml:space="preserve">   Käymälän paikat merkittiin</w:t>
      </w:r>
      <w:proofErr w:type="gramEnd"/>
      <w:r>
        <w:t xml:space="preserve"> piirustukseen ja lattiaan</w:t>
      </w:r>
    </w:p>
    <w:p w14:paraId="1EE4B27A" w14:textId="77777777" w:rsidR="003A50EF" w:rsidRDefault="003A50EF" w:rsidP="00C37042">
      <w:pPr>
        <w:pStyle w:val="Luettelokappale"/>
      </w:pPr>
    </w:p>
    <w:p w14:paraId="398BAED6" w14:textId="5ACF1B2D" w:rsidR="00C37042" w:rsidRDefault="00A254D2" w:rsidP="005F29CF">
      <w:pPr>
        <w:pStyle w:val="Otsikko2"/>
      </w:pPr>
      <w:bookmarkStart w:id="44" w:name="_Toc123116792"/>
      <w:r w:rsidRPr="00FC38E1">
        <w:t>Kuivakäymäläkaluste- määrä</w:t>
      </w:r>
      <w:bookmarkEnd w:id="44"/>
    </w:p>
    <w:p w14:paraId="56526FCD" w14:textId="77777777" w:rsidR="00C904E4" w:rsidRDefault="00C904E4" w:rsidP="00844DED">
      <w:pPr>
        <w:pStyle w:val="Luettelokappale"/>
        <w:rPr>
          <w:b/>
          <w:bCs/>
        </w:rPr>
      </w:pPr>
    </w:p>
    <w:p w14:paraId="2C0B1F0D" w14:textId="619C8A09" w:rsidR="00FC38E1" w:rsidRPr="00DE6FF3" w:rsidRDefault="00646387" w:rsidP="00646387">
      <w:pPr>
        <w:pStyle w:val="Luettelokappale"/>
        <w:ind w:left="0"/>
      </w:pPr>
      <w:bookmarkStart w:id="45" w:name="_Hlk124671695"/>
      <w:r w:rsidRPr="00DE6FF3">
        <w:t>Käymäläk</w:t>
      </w:r>
      <w:r w:rsidR="00C904E4" w:rsidRPr="00DE6FF3">
        <w:t>alusteen määrä 1/ käymälä, kaluste, kansi, jätepussit.</w:t>
      </w:r>
      <w:r w:rsidR="00D77C6F" w:rsidRPr="00DE6FF3">
        <w:t>?</w:t>
      </w:r>
    </w:p>
    <w:p w14:paraId="66288C7C" w14:textId="3978AF8D" w:rsidR="00A67A4C" w:rsidRPr="00A67A4C" w:rsidRDefault="00A67A4C" w:rsidP="00646387">
      <w:pPr>
        <w:pStyle w:val="Luettelokappale"/>
        <w:ind w:left="0"/>
      </w:pPr>
      <w:r w:rsidRPr="00DE6FF3">
        <w:t>Vanhojen C-luokan suojien peltiset</w:t>
      </w:r>
      <w:r w:rsidR="00082AF4" w:rsidRPr="00DE6FF3">
        <w:t>-</w:t>
      </w:r>
      <w:r w:rsidRPr="00DE6FF3">
        <w:t xml:space="preserve"> </w:t>
      </w:r>
      <w:r w:rsidR="00082AF4" w:rsidRPr="00DE6FF3">
        <w:t xml:space="preserve">ja pahviset </w:t>
      </w:r>
      <w:r w:rsidRPr="00DE6FF3">
        <w:t>käymäläastia</w:t>
      </w:r>
      <w:r w:rsidR="00E46562" w:rsidRPr="00DE6FF3">
        <w:t>t</w:t>
      </w:r>
      <w:r w:rsidRPr="00DE6FF3">
        <w:t xml:space="preserve"> tulisi vaihtaa nykyaikaisiin käymäläastioihin. Jokaista</w:t>
      </w:r>
      <w:r w:rsidR="00C904E4" w:rsidRPr="00DE6FF3">
        <w:t xml:space="preserve"> </w:t>
      </w:r>
      <w:r w:rsidRPr="00DE6FF3">
        <w:t>käymälä</w:t>
      </w:r>
      <w:r w:rsidR="00082AF4" w:rsidRPr="00DE6FF3">
        <w:t>kalustetta</w:t>
      </w:r>
      <w:r w:rsidRPr="00DE6FF3">
        <w:t xml:space="preserve"> kohti pitää olla </w:t>
      </w:r>
      <w:r w:rsidR="00C904E4" w:rsidRPr="00DE6FF3">
        <w:t>16 kpl jätepusseja.</w:t>
      </w:r>
    </w:p>
    <w:bookmarkEnd w:id="45"/>
    <w:p w14:paraId="36CAF3F2" w14:textId="77777777" w:rsidR="00523FC6" w:rsidRDefault="00523FC6" w:rsidP="00646387">
      <w:pPr>
        <w:pStyle w:val="Luettelokappale"/>
        <w:ind w:left="0"/>
      </w:pPr>
    </w:p>
    <w:p w14:paraId="7C585A88" w14:textId="54A301BE" w:rsidR="008E63CB" w:rsidRDefault="008E63CB" w:rsidP="00646387">
      <w:pPr>
        <w:pStyle w:val="Luettelokappale"/>
        <w:ind w:left="0"/>
      </w:pPr>
      <w:r>
        <w:rPr>
          <w:noProof/>
        </w:rPr>
        <w:drawing>
          <wp:inline distT="0" distB="0" distL="0" distR="0" wp14:anchorId="02F49589" wp14:editId="572C6AE0">
            <wp:extent cx="2656856" cy="2246358"/>
            <wp:effectExtent l="0" t="0" r="0" b="1905"/>
            <wp:docPr id="44" name="Picture 3" descr="IMG_7484">
              <a:extLst xmlns:a="http://schemas.openxmlformats.org/drawingml/2006/main">
                <a:ext uri="{FF2B5EF4-FFF2-40B4-BE49-F238E27FC236}">
                  <a16:creationId xmlns:a16="http://schemas.microsoft.com/office/drawing/2014/main" id="{6E157DFE-02EA-D7C7-11A2-04751D8633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 name="Picture 3" descr="IMG_7484">
                      <a:extLst>
                        <a:ext uri="{FF2B5EF4-FFF2-40B4-BE49-F238E27FC236}">
                          <a16:creationId xmlns:a16="http://schemas.microsoft.com/office/drawing/2014/main" id="{6E157DFE-02EA-D7C7-11A2-04751D8633F6}"/>
                        </a:ext>
                      </a:extLst>
                    </pic:cNvPr>
                    <pic:cNvPicPr>
                      <a:picLocks noChangeAspect="1" noChangeArrowheads="1"/>
                    </pic:cNvPicPr>
                  </pic:nvPicPr>
                  <pic:blipFill>
                    <a:blip r:embed="rId135" cstate="print">
                      <a:extLst>
                        <a:ext uri="{28A0092B-C50C-407E-A947-70E740481C1C}">
                          <a14:useLocalDpi xmlns:a14="http://schemas.microsoft.com/office/drawing/2010/main" val="0"/>
                        </a:ext>
                      </a:extLst>
                    </a:blip>
                    <a:srcRect l="5220" t="20723" r="13666"/>
                    <a:stretch>
                      <a:fillRect/>
                    </a:stretch>
                  </pic:blipFill>
                  <pic:spPr bwMode="auto">
                    <a:xfrm>
                      <a:off x="0" y="0"/>
                      <a:ext cx="2671242" cy="2258521"/>
                    </a:xfrm>
                    <a:prstGeom prst="rect">
                      <a:avLst/>
                    </a:prstGeom>
                    <a:noFill/>
                    <a:ln>
                      <a:noFill/>
                    </a:ln>
                  </pic:spPr>
                </pic:pic>
              </a:graphicData>
            </a:graphic>
          </wp:inline>
        </w:drawing>
      </w:r>
      <w:r>
        <w:t xml:space="preserve">  </w:t>
      </w:r>
      <w:r>
        <w:rPr>
          <w:noProof/>
        </w:rPr>
        <w:drawing>
          <wp:inline distT="0" distB="0" distL="0" distR="0" wp14:anchorId="782D0843" wp14:editId="2EA5F98F">
            <wp:extent cx="1242105" cy="2228069"/>
            <wp:effectExtent l="0" t="0" r="0" b="1270"/>
            <wp:docPr id="45" name="Picture 2" descr="P1000099">
              <a:extLst xmlns:a="http://schemas.openxmlformats.org/drawingml/2006/main">
                <a:ext uri="{FF2B5EF4-FFF2-40B4-BE49-F238E27FC236}">
                  <a16:creationId xmlns:a16="http://schemas.microsoft.com/office/drawing/2014/main" id="{B936C612-00A5-6068-AD46-8E5F050AA3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5" name="Picture 2" descr="P1000099">
                      <a:extLst>
                        <a:ext uri="{FF2B5EF4-FFF2-40B4-BE49-F238E27FC236}">
                          <a16:creationId xmlns:a16="http://schemas.microsoft.com/office/drawing/2014/main" id="{B936C612-00A5-6068-AD46-8E5F050AA366}"/>
                        </a:ext>
                      </a:extLst>
                    </pic:cNvPr>
                    <pic:cNvPicPr>
                      <a:picLocks noChangeAspect="1" noChangeArrowheads="1"/>
                    </pic:cNvPicPr>
                  </pic:nvPicPr>
                  <pic:blipFill rotWithShape="1">
                    <a:blip r:embed="rId136" cstate="print">
                      <a:lum bright="20000" contrast="10000"/>
                      <a:extLst>
                        <a:ext uri="{28A0092B-C50C-407E-A947-70E740481C1C}">
                          <a14:useLocalDpi xmlns:a14="http://schemas.microsoft.com/office/drawing/2010/main" val="0"/>
                        </a:ext>
                      </a:extLst>
                    </a:blip>
                    <a:srcRect l="39677" t="36426" r="28900" b="13507"/>
                    <a:stretch/>
                  </pic:blipFill>
                  <pic:spPr bwMode="auto">
                    <a:xfrm>
                      <a:off x="0" y="0"/>
                      <a:ext cx="1262707" cy="2265025"/>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r w:rsidR="00AA2F11">
        <w:rPr>
          <w:noProof/>
        </w:rPr>
        <w:drawing>
          <wp:inline distT="0" distB="0" distL="0" distR="0" wp14:anchorId="137A83ED" wp14:editId="1DD7F4CA">
            <wp:extent cx="2196244" cy="1819086"/>
            <wp:effectExtent l="0" t="1905" r="0" b="0"/>
            <wp:docPr id="46" name="Kuva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137" cstate="print">
                      <a:extLst>
                        <a:ext uri="{28A0092B-C50C-407E-A947-70E740481C1C}">
                          <a14:useLocalDpi xmlns:a14="http://schemas.microsoft.com/office/drawing/2010/main" val="0"/>
                        </a:ext>
                      </a:extLst>
                    </a:blip>
                    <a:srcRect l="14792" r="26512"/>
                    <a:stretch/>
                  </pic:blipFill>
                  <pic:spPr bwMode="auto">
                    <a:xfrm rot="5400000">
                      <a:off x="0" y="0"/>
                      <a:ext cx="2225384" cy="1843222"/>
                    </a:xfrm>
                    <a:prstGeom prst="rect">
                      <a:avLst/>
                    </a:prstGeom>
                    <a:noFill/>
                    <a:ln>
                      <a:noFill/>
                    </a:ln>
                    <a:extLst>
                      <a:ext uri="{53640926-AAD7-44D8-BBD7-CCE9431645EC}">
                        <a14:shadowObscured xmlns:a14="http://schemas.microsoft.com/office/drawing/2010/main"/>
                      </a:ext>
                    </a:extLst>
                  </pic:spPr>
                </pic:pic>
              </a:graphicData>
            </a:graphic>
          </wp:inline>
        </w:drawing>
      </w:r>
    </w:p>
    <w:p w14:paraId="0C86CB84" w14:textId="091F0514" w:rsidR="009E72B6" w:rsidRDefault="00646387" w:rsidP="00646387">
      <w:pPr>
        <w:pStyle w:val="Luettelokappale"/>
        <w:ind w:left="0"/>
      </w:pPr>
      <w:r>
        <w:t>Pahviset ja peltiset käymäläasti</w:t>
      </w:r>
      <w:r w:rsidR="00BA7462">
        <w:t>at</w:t>
      </w:r>
    </w:p>
    <w:p w14:paraId="3D59B2E0" w14:textId="4ABCD00D" w:rsidR="00A254D2" w:rsidRDefault="008E63CB" w:rsidP="00646387">
      <w:pPr>
        <w:pStyle w:val="Luettelokappale"/>
        <w:ind w:left="0"/>
      </w:pPr>
      <w:r>
        <w:lastRenderedPageBreak/>
        <w:t xml:space="preserve"> </w:t>
      </w:r>
      <w:r w:rsidR="00523FC6">
        <w:rPr>
          <w:noProof/>
        </w:rPr>
        <w:drawing>
          <wp:inline distT="0" distB="0" distL="0" distR="0" wp14:anchorId="1062B2D3" wp14:editId="55D79535">
            <wp:extent cx="1428750" cy="2156008"/>
            <wp:effectExtent l="0" t="0" r="0" b="0"/>
            <wp:docPr id="3075" name="Picture 5" descr="IMG_0643">
              <a:extLst xmlns:a="http://schemas.openxmlformats.org/drawingml/2006/main">
                <a:ext uri="{FF2B5EF4-FFF2-40B4-BE49-F238E27FC236}">
                  <a16:creationId xmlns:a16="http://schemas.microsoft.com/office/drawing/2014/main" id="{652CDF14-38B0-1DD6-DE37-40AE7C2ABAA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5" name="Picture 5" descr="IMG_0643">
                      <a:extLst>
                        <a:ext uri="{FF2B5EF4-FFF2-40B4-BE49-F238E27FC236}">
                          <a16:creationId xmlns:a16="http://schemas.microsoft.com/office/drawing/2014/main" id="{652CDF14-38B0-1DD6-DE37-40AE7C2ABAA2}"/>
                        </a:ext>
                      </a:extLst>
                    </pic:cNvPr>
                    <pic:cNvPicPr>
                      <a:picLocks noChangeAspect="1" noChangeArrowheads="1"/>
                    </pic:cNvPicPr>
                  </pic:nvPicPr>
                  <pic:blipFill rotWithShape="1">
                    <a:blip r:embed="rId138" cstate="print">
                      <a:extLst>
                        <a:ext uri="{28A0092B-C50C-407E-A947-70E740481C1C}">
                          <a14:useLocalDpi xmlns:a14="http://schemas.microsoft.com/office/drawing/2010/main" val="0"/>
                        </a:ext>
                      </a:extLst>
                    </a:blip>
                    <a:srcRect l="21680" t="52602" r="49102" b="14358"/>
                    <a:stretch/>
                  </pic:blipFill>
                  <pic:spPr bwMode="auto">
                    <a:xfrm>
                      <a:off x="0" y="0"/>
                      <a:ext cx="1468878" cy="2216561"/>
                    </a:xfrm>
                    <a:prstGeom prst="rect">
                      <a:avLst/>
                    </a:prstGeom>
                    <a:noFill/>
                    <a:ln>
                      <a:noFill/>
                    </a:ln>
                    <a:extLst>
                      <a:ext uri="{53640926-AAD7-44D8-BBD7-CCE9431645EC}">
                        <a14:shadowObscured xmlns:a14="http://schemas.microsoft.com/office/drawing/2010/main"/>
                      </a:ext>
                    </a:extLst>
                  </pic:spPr>
                </pic:pic>
              </a:graphicData>
            </a:graphic>
          </wp:inline>
        </w:drawing>
      </w:r>
      <w:r w:rsidR="00C904E4">
        <w:rPr>
          <w:noProof/>
        </w:rPr>
        <w:t xml:space="preserve">   </w:t>
      </w:r>
      <w:r w:rsidR="00C904E4">
        <w:rPr>
          <w:noProof/>
        </w:rPr>
        <w:drawing>
          <wp:inline distT="0" distB="0" distL="0" distR="0" wp14:anchorId="508E748A" wp14:editId="3C721BD9">
            <wp:extent cx="2128506" cy="1989220"/>
            <wp:effectExtent l="0" t="6667" r="0" b="0"/>
            <wp:docPr id="18495" name="Kuva 18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139" cstate="print">
                      <a:extLst>
                        <a:ext uri="{28A0092B-C50C-407E-A947-70E740481C1C}">
                          <a14:useLocalDpi xmlns:a14="http://schemas.microsoft.com/office/drawing/2010/main" val="0"/>
                        </a:ext>
                      </a:extLst>
                    </a:blip>
                    <a:srcRect l="30139" t="8312" r="25617" b="6603"/>
                    <a:stretch/>
                  </pic:blipFill>
                  <pic:spPr bwMode="auto">
                    <a:xfrm rot="5400000">
                      <a:off x="0" y="0"/>
                      <a:ext cx="2174169" cy="2031895"/>
                    </a:xfrm>
                    <a:prstGeom prst="rect">
                      <a:avLst/>
                    </a:prstGeom>
                    <a:noFill/>
                    <a:ln>
                      <a:noFill/>
                    </a:ln>
                    <a:extLst>
                      <a:ext uri="{53640926-AAD7-44D8-BBD7-CCE9431645EC}">
                        <a14:shadowObscured xmlns:a14="http://schemas.microsoft.com/office/drawing/2010/main"/>
                      </a:ext>
                    </a:extLst>
                  </pic:spPr>
                </pic:pic>
              </a:graphicData>
            </a:graphic>
          </wp:inline>
        </w:drawing>
      </w:r>
      <w:r w:rsidR="002069F0">
        <w:rPr>
          <w:noProof/>
        </w:rPr>
        <w:t xml:space="preserve">     </w:t>
      </w:r>
      <w:r w:rsidR="002069F0">
        <w:rPr>
          <w:noProof/>
        </w:rPr>
        <w:drawing>
          <wp:inline distT="0" distB="0" distL="0" distR="0" wp14:anchorId="3A5C515A" wp14:editId="046B2D74">
            <wp:extent cx="2146006" cy="2080503"/>
            <wp:effectExtent l="0" t="5397" r="1587" b="1588"/>
            <wp:docPr id="18466" name="Kuva 18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40" cstate="print">
                      <a:extLst>
                        <a:ext uri="{28A0092B-C50C-407E-A947-70E740481C1C}">
                          <a14:useLocalDpi xmlns:a14="http://schemas.microsoft.com/office/drawing/2010/main" val="0"/>
                        </a:ext>
                      </a:extLst>
                    </a:blip>
                    <a:srcRect l="23437" r="26437"/>
                    <a:stretch/>
                  </pic:blipFill>
                  <pic:spPr bwMode="auto">
                    <a:xfrm rot="5400000">
                      <a:off x="0" y="0"/>
                      <a:ext cx="2160423" cy="2094480"/>
                    </a:xfrm>
                    <a:prstGeom prst="rect">
                      <a:avLst/>
                    </a:prstGeom>
                    <a:noFill/>
                    <a:ln>
                      <a:noFill/>
                    </a:ln>
                    <a:extLst>
                      <a:ext uri="{53640926-AAD7-44D8-BBD7-CCE9431645EC}">
                        <a14:shadowObscured xmlns:a14="http://schemas.microsoft.com/office/drawing/2010/main"/>
                      </a:ext>
                    </a:extLst>
                  </pic:spPr>
                </pic:pic>
              </a:graphicData>
            </a:graphic>
          </wp:inline>
        </w:drawing>
      </w:r>
      <w:r w:rsidR="00A254D2">
        <w:tab/>
      </w:r>
    </w:p>
    <w:p w14:paraId="549A4D7E" w14:textId="7C7CE7B1" w:rsidR="00C904E4" w:rsidRDefault="00C904E4" w:rsidP="00646387">
      <w:pPr>
        <w:pStyle w:val="Luettelokappale"/>
        <w:ind w:left="0"/>
      </w:pPr>
      <w:r>
        <w:t>Muoviset käymäläastiat</w:t>
      </w:r>
      <w:r w:rsidR="002069F0">
        <w:t>, jokaisessa käymälä</w:t>
      </w:r>
      <w:r w:rsidR="009A25B3">
        <w:t>astiassa on 16 muovipussia</w:t>
      </w:r>
      <w:r w:rsidR="002069F0">
        <w:t xml:space="preserve"> </w:t>
      </w:r>
    </w:p>
    <w:p w14:paraId="667A07E5" w14:textId="77777777" w:rsidR="002069F0" w:rsidRDefault="002069F0" w:rsidP="00C37042">
      <w:pPr>
        <w:pStyle w:val="Luettelokappale"/>
      </w:pPr>
    </w:p>
    <w:p w14:paraId="7BA8C390" w14:textId="536AAC0C" w:rsidR="00C37042" w:rsidRDefault="00A254D2" w:rsidP="005F29CF">
      <w:pPr>
        <w:pStyle w:val="Otsikko2"/>
      </w:pPr>
      <w:bookmarkStart w:id="46" w:name="_Toc123116793"/>
      <w:r w:rsidRPr="00844DED">
        <w:t>Jäteastiat</w:t>
      </w:r>
      <w:bookmarkEnd w:id="46"/>
      <w:r w:rsidRPr="00844DED">
        <w:t xml:space="preserve">  </w:t>
      </w:r>
    </w:p>
    <w:p w14:paraId="3E5726C5" w14:textId="77777777" w:rsidR="00844DED" w:rsidRPr="00844DED" w:rsidRDefault="00844DED" w:rsidP="00844DED">
      <w:pPr>
        <w:pStyle w:val="Luettelokappale"/>
        <w:rPr>
          <w:b/>
          <w:bCs/>
        </w:rPr>
      </w:pPr>
    </w:p>
    <w:p w14:paraId="6974A5ED" w14:textId="4DB21373" w:rsidR="00E31D00" w:rsidRDefault="00C37042" w:rsidP="00646387">
      <w:pPr>
        <w:pStyle w:val="Luettelokappale"/>
        <w:ind w:left="0"/>
        <w:jc w:val="both"/>
      </w:pPr>
      <w:proofErr w:type="gramStart"/>
      <w:r w:rsidRPr="00DE6FF3">
        <w:t>Erilli</w:t>
      </w:r>
      <w:r w:rsidR="00844DED" w:rsidRPr="00DE6FF3">
        <w:t>set</w:t>
      </w:r>
      <w:proofErr w:type="gramEnd"/>
      <w:r w:rsidRPr="00DE6FF3">
        <w:t xml:space="preserve"> jäteastia </w:t>
      </w:r>
      <w:r w:rsidR="00844DED" w:rsidRPr="00DE6FF3">
        <w:t xml:space="preserve">on </w:t>
      </w:r>
      <w:r w:rsidRPr="00DE6FF3">
        <w:t>vaadittu vuodesta 2001 lähtien</w:t>
      </w:r>
      <w:r w:rsidR="00844DED" w:rsidRPr="00DE6FF3">
        <w:t>. Jäteastioiden tarve on 1</w:t>
      </w:r>
      <w:r w:rsidRPr="00DE6FF3">
        <w:t>5 l/m</w:t>
      </w:r>
      <w:r w:rsidRPr="00DE6FF3">
        <w:rPr>
          <w:vertAlign w:val="superscript"/>
        </w:rPr>
        <w:t>2</w:t>
      </w:r>
      <w:r w:rsidR="00844DED" w:rsidRPr="00DE6FF3">
        <w:t xml:space="preserve"> varsinaista suoja-alaa kohti, </w:t>
      </w:r>
      <w:r w:rsidRPr="00DE6FF3">
        <w:t>josta puolet voi korvata tyhjentyvillä vesisäiliöillä.</w:t>
      </w:r>
      <w:r w:rsidR="00645161" w:rsidRPr="00DE6FF3">
        <w:t xml:space="preserve"> Aiemmin väestönsuojan jäteastioina suunniteltiin käytettäväksi tyhjentyneitä vesisäiliöitä.</w:t>
      </w:r>
      <w:r w:rsidR="00A254D2">
        <w:tab/>
      </w:r>
    </w:p>
    <w:p w14:paraId="6CF19197" w14:textId="77777777" w:rsidR="00C90A01" w:rsidRPr="00C90A01" w:rsidRDefault="00C90A01" w:rsidP="00646387">
      <w:pPr>
        <w:spacing w:after="200" w:line="276" w:lineRule="auto"/>
        <w:jc w:val="both"/>
        <w:rPr>
          <w:rFonts w:ascii="Arial" w:eastAsia="Calibri" w:hAnsi="Arial" w:cs="Arial"/>
        </w:rPr>
      </w:pPr>
      <w:r w:rsidRPr="00C90A01">
        <w:rPr>
          <w:rFonts w:ascii="Arial" w:eastAsia="Calibri" w:hAnsi="Arial" w:cs="Arial"/>
        </w:rPr>
        <w:t xml:space="preserve">Väestönsuojan jäteastia on varustettava kantokahvoilla. Jäteastian massa vedellä täytettynä saa olla enintään 110 kg ja se on voitava kuljettaa valoaukoltaan 900 x 2 000 mm:n ovesta. Jäteastiat on tyhjinä voitava säilyttää sisäkkäin. </w:t>
      </w:r>
    </w:p>
    <w:p w14:paraId="0A6B4897" w14:textId="77777777" w:rsidR="00C90A01" w:rsidRPr="00C90A01" w:rsidRDefault="00C90A01" w:rsidP="00646387">
      <w:pPr>
        <w:spacing w:after="200" w:line="276" w:lineRule="auto"/>
        <w:jc w:val="both"/>
        <w:rPr>
          <w:rFonts w:ascii="Arial" w:eastAsia="Calibri" w:hAnsi="Arial" w:cs="Arial"/>
        </w:rPr>
      </w:pPr>
      <w:r w:rsidRPr="00C90A01">
        <w:rPr>
          <w:rFonts w:ascii="Arial" w:eastAsia="Calibri" w:hAnsi="Arial" w:cs="Arial"/>
        </w:rPr>
        <w:t xml:space="preserve">Jäteastian tulee kestää rasitus, joka aiheutuu vedellä täytetyn säiliön pudottamisesta pystyasennossa 200 mm:n korkeudelta kovalle alustalle, kun säiliötä on säilytetty täytettynä </w:t>
      </w:r>
      <w:r w:rsidRPr="00C90A01">
        <w:rPr>
          <w:rFonts w:ascii="Arial" w:eastAsia="Calibri" w:hAnsi="Arial" w:cs="Arial"/>
        </w:rPr>
        <w:br/>
        <w:t>14 vuorokautta +20 °C lämpötilassa, suhteellisen kosteuden ollessa 95 %.</w:t>
      </w:r>
    </w:p>
    <w:p w14:paraId="233FD4BE" w14:textId="4E966B88" w:rsidR="00C904E4" w:rsidRDefault="007B16A0" w:rsidP="00646387">
      <w:pPr>
        <w:pStyle w:val="Luettelokappale"/>
        <w:ind w:left="0"/>
      </w:pPr>
      <w:r w:rsidRPr="007B16A0">
        <w:t xml:space="preserve"> </w:t>
      </w:r>
      <w:r>
        <w:rPr>
          <w:noProof/>
        </w:rPr>
        <w:drawing>
          <wp:inline distT="0" distB="0" distL="0" distR="0" wp14:anchorId="0AA74FB7" wp14:editId="61F4EA31">
            <wp:extent cx="3386579" cy="2127143"/>
            <wp:effectExtent l="1270" t="0" r="5715" b="5715"/>
            <wp:docPr id="87" name="Kuva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41" cstate="print">
                      <a:extLst>
                        <a:ext uri="{28A0092B-C50C-407E-A947-70E740481C1C}">
                          <a14:useLocalDpi xmlns:a14="http://schemas.microsoft.com/office/drawing/2010/main" val="0"/>
                        </a:ext>
                      </a:extLst>
                    </a:blip>
                    <a:srcRect l="5826" r="16760"/>
                    <a:stretch/>
                  </pic:blipFill>
                  <pic:spPr bwMode="auto">
                    <a:xfrm rot="5400000">
                      <a:off x="0" y="0"/>
                      <a:ext cx="3445637" cy="2164238"/>
                    </a:xfrm>
                    <a:prstGeom prst="rect">
                      <a:avLst/>
                    </a:prstGeom>
                    <a:noFill/>
                    <a:ln>
                      <a:noFill/>
                    </a:ln>
                    <a:extLst>
                      <a:ext uri="{53640926-AAD7-44D8-BBD7-CCE9431645EC}">
                        <a14:shadowObscured xmlns:a14="http://schemas.microsoft.com/office/drawing/2010/main"/>
                      </a:ext>
                    </a:extLst>
                  </pic:spPr>
                </pic:pic>
              </a:graphicData>
            </a:graphic>
          </wp:inline>
        </w:drawing>
      </w:r>
      <w:r w:rsidR="006A41BC">
        <w:t xml:space="preserve">  </w:t>
      </w:r>
      <w:r w:rsidR="006A41BC">
        <w:rPr>
          <w:noProof/>
        </w:rPr>
        <w:t xml:space="preserve">   </w:t>
      </w:r>
      <w:r w:rsidR="006A41BC">
        <w:rPr>
          <w:noProof/>
        </w:rPr>
        <w:drawing>
          <wp:inline distT="0" distB="0" distL="0" distR="0" wp14:anchorId="40043492" wp14:editId="5E45EAB2">
            <wp:extent cx="3055048" cy="3370577"/>
            <wp:effectExtent l="0" t="0" r="0" b="1905"/>
            <wp:docPr id="80" name="Picture 2">
              <a:extLst xmlns:a="http://schemas.openxmlformats.org/drawingml/2006/main">
                <a:ext uri="{FF2B5EF4-FFF2-40B4-BE49-F238E27FC236}">
                  <a16:creationId xmlns:a16="http://schemas.microsoft.com/office/drawing/2014/main" id="{B2BF5C69-0F97-7DD8-D5A5-57905CDC7B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a:extLst>
                        <a:ext uri="{FF2B5EF4-FFF2-40B4-BE49-F238E27FC236}">
                          <a16:creationId xmlns:a16="http://schemas.microsoft.com/office/drawing/2014/main" id="{B2BF5C69-0F97-7DD8-D5A5-57905CDC7B62}"/>
                        </a:ext>
                      </a:extLst>
                    </pic:cNvPr>
                    <pic:cNvPicPr>
                      <a:picLocks noChangeAspect="1" noChangeArrowheads="1"/>
                    </pic:cNvPicPr>
                  </pic:nvPicPr>
                  <pic:blipFill rotWithShape="1">
                    <a:blip r:embed="rId142" cstate="print">
                      <a:extLst>
                        <a:ext uri="{28A0092B-C50C-407E-A947-70E740481C1C}">
                          <a14:useLocalDpi xmlns:a14="http://schemas.microsoft.com/office/drawing/2010/main" val="0"/>
                        </a:ext>
                      </a:extLst>
                    </a:blip>
                    <a:srcRect l="15639" r="17795" b="6006"/>
                    <a:stretch/>
                  </pic:blipFill>
                  <pic:spPr bwMode="auto">
                    <a:xfrm>
                      <a:off x="0" y="0"/>
                      <a:ext cx="3108990" cy="3430090"/>
                    </a:xfrm>
                    <a:prstGeom prst="rect">
                      <a:avLst/>
                    </a:prstGeom>
                    <a:noFill/>
                    <a:ln>
                      <a:noFill/>
                    </a:ln>
                    <a:effectLst/>
                    <a:extLst>
                      <a:ext uri="{53640926-AAD7-44D8-BBD7-CCE9431645EC}">
                        <a14:shadowObscured xmlns:a14="http://schemas.microsoft.com/office/drawing/2010/main"/>
                      </a:ext>
                    </a:extLst>
                  </pic:spPr>
                </pic:pic>
              </a:graphicData>
            </a:graphic>
          </wp:inline>
        </w:drawing>
      </w:r>
    </w:p>
    <w:p w14:paraId="43529629" w14:textId="4BC201C9" w:rsidR="009B2A18" w:rsidRDefault="006A41BC" w:rsidP="006A41BC">
      <w:pPr>
        <w:pStyle w:val="Luettelokappale"/>
        <w:ind w:left="0"/>
      </w:pPr>
      <w:r>
        <w:t>Erillinen jäteastia ja tyhjentynyt vesisäiliö</w:t>
      </w:r>
    </w:p>
    <w:p w14:paraId="031695ED" w14:textId="77777777" w:rsidR="009B2A18" w:rsidRDefault="009B2A18" w:rsidP="00C37042">
      <w:pPr>
        <w:pStyle w:val="Luettelokappale"/>
      </w:pPr>
    </w:p>
    <w:p w14:paraId="106C1716" w14:textId="77777777" w:rsidR="00C904E4" w:rsidRDefault="00C904E4" w:rsidP="00C37042">
      <w:pPr>
        <w:pStyle w:val="Luettelokappale"/>
      </w:pPr>
    </w:p>
    <w:p w14:paraId="35301524" w14:textId="62D13F09" w:rsidR="00A254D2" w:rsidRDefault="00A254D2" w:rsidP="00C37042">
      <w:pPr>
        <w:pStyle w:val="Luettelokappale"/>
      </w:pPr>
      <w:r>
        <w:tab/>
      </w:r>
    </w:p>
    <w:p w14:paraId="292B57A2" w14:textId="46977519" w:rsidR="0082163A" w:rsidRDefault="00A254D2" w:rsidP="005F29CF">
      <w:pPr>
        <w:pStyle w:val="Otsikko2"/>
      </w:pPr>
      <w:bookmarkStart w:id="47" w:name="_Toc123116794"/>
      <w:r w:rsidRPr="00EF3A20">
        <w:lastRenderedPageBreak/>
        <w:t>Viemäröinti</w:t>
      </w:r>
      <w:bookmarkEnd w:id="47"/>
    </w:p>
    <w:p w14:paraId="3B74186C" w14:textId="77777777" w:rsidR="00EF3A20" w:rsidRPr="00EF3A20" w:rsidRDefault="00EF3A20" w:rsidP="00EF3A20">
      <w:pPr>
        <w:pStyle w:val="Luettelokappale"/>
        <w:rPr>
          <w:b/>
          <w:bCs/>
        </w:rPr>
      </w:pPr>
    </w:p>
    <w:p w14:paraId="363B4D99" w14:textId="3F75CB7A" w:rsidR="003C1FA3" w:rsidRPr="00DE6FF3" w:rsidRDefault="00C75BB1" w:rsidP="00646387">
      <w:pPr>
        <w:pStyle w:val="Luettelokappale"/>
        <w:ind w:left="0"/>
      </w:pPr>
      <w:r w:rsidRPr="00DE6FF3">
        <w:t>Väestönsuojassa on y</w:t>
      </w:r>
      <w:r w:rsidR="003C1FA3" w:rsidRPr="00DE6FF3">
        <w:t>leensä viettoviemäri</w:t>
      </w:r>
      <w:r w:rsidRPr="00DE6FF3">
        <w:t xml:space="preserve"> ja</w:t>
      </w:r>
      <w:r w:rsidR="003C1FA3" w:rsidRPr="00DE6FF3">
        <w:t xml:space="preserve"> lattiakaivo</w:t>
      </w:r>
      <w:r w:rsidRPr="00DE6FF3">
        <w:t xml:space="preserve">. Ellei viettoviemäriä voitu tehdä suojan ulkopuolelle piti tehdä </w:t>
      </w:r>
      <w:r w:rsidR="003C1FA3" w:rsidRPr="00DE6FF3">
        <w:t xml:space="preserve">kokoojakaivo </w:t>
      </w:r>
      <w:r w:rsidRPr="00DE6FF3">
        <w:t xml:space="preserve">vuodesta </w:t>
      </w:r>
      <w:r w:rsidR="003C1FA3" w:rsidRPr="00DE6FF3">
        <w:t>1971 lähtien</w:t>
      </w:r>
      <w:r w:rsidRPr="00DE6FF3">
        <w:t>. Väestönsuojan sa</w:t>
      </w:r>
      <w:r w:rsidR="003C1FA3" w:rsidRPr="00DE6FF3">
        <w:t>neerauks</w:t>
      </w:r>
      <w:r w:rsidRPr="00DE6FF3">
        <w:t>en yhteydessä</w:t>
      </w:r>
      <w:r w:rsidR="003C1FA3" w:rsidRPr="00DE6FF3">
        <w:t xml:space="preserve"> voidaan noudattaa </w:t>
      </w:r>
      <w:r w:rsidRPr="00DE6FF3">
        <w:t xml:space="preserve">vuoden </w:t>
      </w:r>
      <w:r w:rsidR="003C1FA3" w:rsidRPr="00DE6FF3">
        <w:t>2011 määräystä</w:t>
      </w:r>
      <w:r w:rsidRPr="00DE6FF3">
        <w:t>,</w:t>
      </w:r>
      <w:r w:rsidR="003C1FA3" w:rsidRPr="00DE6FF3">
        <w:t xml:space="preserve"> </w:t>
      </w:r>
      <w:r w:rsidR="00D77C6F" w:rsidRPr="00DE6FF3">
        <w:t xml:space="preserve">sulkemalla </w:t>
      </w:r>
      <w:r w:rsidRPr="00DE6FF3">
        <w:t>vesijohto ja</w:t>
      </w:r>
      <w:r w:rsidR="003C1FA3" w:rsidRPr="00DE6FF3">
        <w:t xml:space="preserve"> viemäri.</w:t>
      </w:r>
    </w:p>
    <w:p w14:paraId="13851E23" w14:textId="77777777" w:rsidR="003C1FA3" w:rsidRPr="003C1FA3" w:rsidRDefault="003C1FA3" w:rsidP="00646387">
      <w:pPr>
        <w:pStyle w:val="Luettelokappale"/>
        <w:ind w:left="0"/>
        <w:rPr>
          <w:highlight w:val="yellow"/>
        </w:rPr>
      </w:pPr>
    </w:p>
    <w:p w14:paraId="17F55A6C" w14:textId="77777777" w:rsidR="00171073" w:rsidRPr="00171073" w:rsidRDefault="00171073" w:rsidP="00646387">
      <w:pPr>
        <w:spacing w:after="200" w:line="276" w:lineRule="auto"/>
        <w:jc w:val="both"/>
        <w:rPr>
          <w:rFonts w:ascii="Arial" w:eastAsia="Calibri" w:hAnsi="Arial" w:cs="Arial"/>
        </w:rPr>
      </w:pPr>
      <w:r w:rsidRPr="00171073">
        <w:rPr>
          <w:rFonts w:ascii="Arial" w:eastAsia="Calibri" w:hAnsi="Arial" w:cs="Arial"/>
        </w:rPr>
        <w:t>Suojan maata vastaan olevassa lattiassa ympärysseinien sisäpuolella olevat viemärit saadaan tehdä tavanomaisesta viemäreissä käytettävästä materiaalista. Viemärit saadaan sijoittaa maahan lattialaatan alapuolelle. Viemärit on kiinnitettävä niin, etteivät ne pääse liikkumaan. Lattiakaivot ja muut lattialaatan lävistävät viemärin osat on liitettävä tiiviisti lattialaattaan ja asennettava paikalleen valutyön yhteydessä.</w:t>
      </w:r>
    </w:p>
    <w:p w14:paraId="3A9A9C0E" w14:textId="334D8E0B" w:rsidR="00171073" w:rsidRDefault="00171073" w:rsidP="00646387">
      <w:pPr>
        <w:spacing w:after="200" w:line="276" w:lineRule="auto"/>
        <w:jc w:val="both"/>
        <w:rPr>
          <w:rFonts w:ascii="Arial" w:eastAsia="Calibri" w:hAnsi="Arial" w:cs="Arial"/>
        </w:rPr>
      </w:pPr>
      <w:r w:rsidRPr="00171073">
        <w:rPr>
          <w:rFonts w:ascii="Arial" w:eastAsia="Calibri" w:hAnsi="Arial" w:cs="Arial"/>
        </w:rPr>
        <w:t xml:space="preserve">Jos väestönsuojan lattian alapuolella on tai sinne painumien johdosta voi tulla ilmatilaa, viemärit on asennettava kokonaan lattiavalun sisään. Viemärin kohdalla on lattiaa paksunnettava niin, että yhteenlaskettu betonipaksuus on vähintään 100 mm, josta vähintään 30 mm tulee olla viemärin alapuolella. </w:t>
      </w:r>
    </w:p>
    <w:p w14:paraId="4F36C44E" w14:textId="5152333F" w:rsidR="00171073" w:rsidRDefault="003B7900" w:rsidP="00646387">
      <w:pPr>
        <w:spacing w:after="200" w:line="276" w:lineRule="auto"/>
        <w:jc w:val="both"/>
      </w:pPr>
      <w:r>
        <w:rPr>
          <w:noProof/>
        </w:rPr>
        <w:drawing>
          <wp:inline distT="0" distB="0" distL="0" distR="0" wp14:anchorId="3E463EC7" wp14:editId="7BBFFDA6">
            <wp:extent cx="3541854" cy="2322295"/>
            <wp:effectExtent l="0" t="0" r="1905" b="1905"/>
            <wp:docPr id="70" name="Kuva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3"/>
                    <a:srcRect l="37807" t="24997" r="16566" b="19290"/>
                    <a:stretch/>
                  </pic:blipFill>
                  <pic:spPr bwMode="auto">
                    <a:xfrm>
                      <a:off x="0" y="0"/>
                      <a:ext cx="3579935" cy="2347264"/>
                    </a:xfrm>
                    <a:prstGeom prst="rect">
                      <a:avLst/>
                    </a:prstGeom>
                    <a:ln>
                      <a:noFill/>
                    </a:ln>
                    <a:extLst>
                      <a:ext uri="{53640926-AAD7-44D8-BBD7-CCE9431645EC}">
                        <a14:shadowObscured xmlns:a14="http://schemas.microsoft.com/office/drawing/2010/main"/>
                      </a:ext>
                    </a:extLst>
                  </pic:spPr>
                </pic:pic>
              </a:graphicData>
            </a:graphic>
          </wp:inline>
        </w:drawing>
      </w:r>
      <w:r w:rsidR="00AD58A0">
        <w:rPr>
          <w:noProof/>
        </w:rPr>
        <w:t xml:space="preserve">   </w:t>
      </w:r>
      <w:r w:rsidR="004A1906">
        <w:rPr>
          <w:noProof/>
        </w:rPr>
        <w:drawing>
          <wp:inline distT="0" distB="0" distL="0" distR="0" wp14:anchorId="56BA8DF3" wp14:editId="3D523859">
            <wp:extent cx="2286788" cy="2258942"/>
            <wp:effectExtent l="0" t="5080" r="0" b="0"/>
            <wp:docPr id="68" name="Kuva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144" cstate="print">
                      <a:extLst>
                        <a:ext uri="{28A0092B-C50C-407E-A947-70E740481C1C}">
                          <a14:useLocalDpi xmlns:a14="http://schemas.microsoft.com/office/drawing/2010/main" val="0"/>
                        </a:ext>
                      </a:extLst>
                    </a:blip>
                    <a:srcRect l="49715" t="4397" r="9342" b="12378"/>
                    <a:stretch/>
                  </pic:blipFill>
                  <pic:spPr bwMode="auto">
                    <a:xfrm rot="5400000">
                      <a:off x="0" y="0"/>
                      <a:ext cx="2332972" cy="2304564"/>
                    </a:xfrm>
                    <a:prstGeom prst="rect">
                      <a:avLst/>
                    </a:prstGeom>
                    <a:noFill/>
                    <a:ln>
                      <a:noFill/>
                    </a:ln>
                    <a:extLst>
                      <a:ext uri="{53640926-AAD7-44D8-BBD7-CCE9431645EC}">
                        <a14:shadowObscured xmlns:a14="http://schemas.microsoft.com/office/drawing/2010/main"/>
                      </a:ext>
                    </a:extLst>
                  </pic:spPr>
                </pic:pic>
              </a:graphicData>
            </a:graphic>
          </wp:inline>
        </w:drawing>
      </w:r>
      <w:r w:rsidR="0086448A">
        <w:t xml:space="preserve">  </w:t>
      </w:r>
    </w:p>
    <w:p w14:paraId="5984CF67" w14:textId="2B742035" w:rsidR="00AD58A0" w:rsidRDefault="00AD58A0" w:rsidP="00646387">
      <w:pPr>
        <w:spacing w:after="200" w:line="276" w:lineRule="auto"/>
        <w:jc w:val="both"/>
      </w:pPr>
      <w:r>
        <w:t>Väestönsuojan viemärit normaalia materiaali                   C-luokan suojan sulkuhuoneessa lattiakaivo</w:t>
      </w:r>
    </w:p>
    <w:p w14:paraId="21046600" w14:textId="77777777" w:rsidR="0017705D" w:rsidRDefault="0017705D" w:rsidP="00646387">
      <w:pPr>
        <w:spacing w:after="200" w:line="276" w:lineRule="auto"/>
        <w:jc w:val="both"/>
      </w:pPr>
    </w:p>
    <w:p w14:paraId="6855A596" w14:textId="0468BE74" w:rsidR="0082163A" w:rsidRDefault="00A254D2" w:rsidP="005F29CF">
      <w:pPr>
        <w:pStyle w:val="Otsikko2"/>
      </w:pPr>
      <w:bookmarkStart w:id="48" w:name="_Toc123116795"/>
      <w:r w:rsidRPr="00D75E90">
        <w:t>Viemärin sulkuventtiili</w:t>
      </w:r>
      <w:bookmarkEnd w:id="48"/>
    </w:p>
    <w:p w14:paraId="415F0AD5" w14:textId="77777777" w:rsidR="00D75E90" w:rsidRPr="00D75E90" w:rsidRDefault="00D75E90" w:rsidP="00D75E90">
      <w:pPr>
        <w:pStyle w:val="Luettelokappale"/>
        <w:rPr>
          <w:b/>
          <w:bCs/>
        </w:rPr>
      </w:pPr>
    </w:p>
    <w:p w14:paraId="16AF0CE5" w14:textId="01EED0E5" w:rsidR="00B622B5" w:rsidRPr="00DE6FF3" w:rsidRDefault="0082163A" w:rsidP="0017705D">
      <w:pPr>
        <w:pStyle w:val="Luettelokappale"/>
        <w:ind w:left="0"/>
        <w:jc w:val="both"/>
      </w:pPr>
      <w:r w:rsidRPr="00DE6FF3">
        <w:t xml:space="preserve">K-luokassa </w:t>
      </w:r>
      <w:r w:rsidR="00B622B5" w:rsidRPr="00DE6FF3">
        <w:t xml:space="preserve">suojissa voitiin käyttää </w:t>
      </w:r>
      <w:r w:rsidRPr="00DE6FF3">
        <w:t>muovi</w:t>
      </w:r>
      <w:r w:rsidR="00B622B5" w:rsidRPr="00DE6FF3">
        <w:t>sta</w:t>
      </w:r>
      <w:r w:rsidRPr="00DE6FF3">
        <w:t xml:space="preserve"> sulkuventtiili</w:t>
      </w:r>
      <w:r w:rsidR="00B622B5" w:rsidRPr="00DE6FF3">
        <w:t>ä. C- ja S1- luokan suojissa on valurautainen sulkuventtiili. Sulkuventtiilin tulee olla tyyppihyväksytty väestönsuojakäyttöön. Sulkuventtiili on aina lattiapinnan alapuolella kannellisessa kaivossa. Joskus on vaikea löytää sulkuventtiilin kaivoa, se on jäänyt lattiapinnoitteen alle.</w:t>
      </w:r>
      <w:r w:rsidRPr="00DE6FF3">
        <w:t xml:space="preserve"> </w:t>
      </w:r>
    </w:p>
    <w:p w14:paraId="74087E56" w14:textId="77777777" w:rsidR="00B622B5" w:rsidRPr="00DE6FF3" w:rsidRDefault="00B622B5" w:rsidP="0017705D">
      <w:pPr>
        <w:pStyle w:val="Luettelokappale"/>
        <w:ind w:left="0"/>
        <w:jc w:val="both"/>
      </w:pPr>
    </w:p>
    <w:p w14:paraId="1A242E24" w14:textId="77777777" w:rsidR="00B75AB6" w:rsidRPr="00DE6FF3" w:rsidRDefault="00B75AB6" w:rsidP="0017705D">
      <w:pPr>
        <w:pStyle w:val="Luettelokappale"/>
        <w:ind w:left="0"/>
        <w:jc w:val="both"/>
      </w:pPr>
      <w:r w:rsidRPr="00DE6FF3">
        <w:t>Sulkuventtiilin toimivuus tulee tutkia määräaikaistarkastuksissa</w:t>
      </w:r>
      <w:r w:rsidR="0082163A" w:rsidRPr="00DE6FF3">
        <w:t xml:space="preserve">, </w:t>
      </w:r>
      <w:r w:rsidRPr="00DE6FF3">
        <w:t xml:space="preserve">sen sijainti varmistetaan piirustuksesta ja varmistetaan, että kaivo on kuiva. </w:t>
      </w:r>
    </w:p>
    <w:p w14:paraId="7F2694FA" w14:textId="7AE73ABA" w:rsidR="00E31D00" w:rsidRPr="00DE6FF3" w:rsidRDefault="00B75AB6" w:rsidP="0017705D">
      <w:pPr>
        <w:pStyle w:val="Luettelokappale"/>
        <w:ind w:left="0"/>
        <w:jc w:val="both"/>
      </w:pPr>
      <w:r w:rsidRPr="00DE6FF3">
        <w:t xml:space="preserve">Väestönsuojan saneerauksen yhteydessä </w:t>
      </w:r>
      <w:r w:rsidR="0082163A" w:rsidRPr="00DE6FF3">
        <w:t xml:space="preserve">voidaan noudattaa </w:t>
      </w:r>
      <w:r w:rsidRPr="00DE6FF3">
        <w:t xml:space="preserve">vuoden </w:t>
      </w:r>
      <w:r w:rsidR="0082163A" w:rsidRPr="00DE6FF3">
        <w:t xml:space="preserve">2011 määräystä, </w:t>
      </w:r>
      <w:r w:rsidRPr="00DE6FF3">
        <w:t xml:space="preserve">jolloin </w:t>
      </w:r>
      <w:r w:rsidR="0082163A" w:rsidRPr="00DE6FF3">
        <w:t xml:space="preserve">viemäröinti </w:t>
      </w:r>
      <w:r w:rsidRPr="00DE6FF3">
        <w:t xml:space="preserve">ja vesijohto </w:t>
      </w:r>
      <w:r w:rsidR="0082163A" w:rsidRPr="00DE6FF3">
        <w:t>voidaan poistaa</w:t>
      </w:r>
      <w:r w:rsidRPr="00DE6FF3">
        <w:t xml:space="preserve"> käytöstä</w:t>
      </w:r>
      <w:r w:rsidR="0082163A" w:rsidRPr="00DE6FF3">
        <w:t>.</w:t>
      </w:r>
    </w:p>
    <w:p w14:paraId="64A3AD63" w14:textId="77777777" w:rsidR="00B622B5" w:rsidRPr="00DE6FF3" w:rsidRDefault="00B622B5" w:rsidP="0017705D">
      <w:pPr>
        <w:pStyle w:val="Luettelokappale"/>
        <w:ind w:left="0"/>
        <w:jc w:val="both"/>
      </w:pPr>
    </w:p>
    <w:p w14:paraId="3051ABE4" w14:textId="21E00A69" w:rsidR="00330E7E" w:rsidRDefault="0017705D" w:rsidP="0017705D">
      <w:pPr>
        <w:pStyle w:val="Luettelokappale"/>
        <w:ind w:left="0"/>
        <w:jc w:val="both"/>
      </w:pPr>
      <w:r w:rsidRPr="00DE6FF3">
        <w:t>V</w:t>
      </w:r>
      <w:r w:rsidR="006D50DA" w:rsidRPr="00DE6FF3">
        <w:t xml:space="preserve">oimassa olevien määräysten mukaa silloin, kun suojaan ei tule vesijohtoa, ei myöskään </w:t>
      </w:r>
      <w:r w:rsidR="00B75AB6" w:rsidRPr="00DE6FF3">
        <w:t xml:space="preserve">sitä </w:t>
      </w:r>
      <w:r w:rsidR="006D50DA" w:rsidRPr="00DE6FF3">
        <w:t>tarvit</w:t>
      </w:r>
      <w:r w:rsidR="00B75AB6" w:rsidRPr="00DE6FF3">
        <w:t>se</w:t>
      </w:r>
      <w:r w:rsidR="006D50DA" w:rsidRPr="00DE6FF3">
        <w:t xml:space="preserve"> viemäröi</w:t>
      </w:r>
      <w:r w:rsidR="00B75AB6" w:rsidRPr="00DE6FF3">
        <w:t>dä</w:t>
      </w:r>
      <w:r w:rsidR="006D50DA" w:rsidRPr="00DE6FF3">
        <w:t>.</w:t>
      </w:r>
      <w:r w:rsidR="00330E7E" w:rsidRPr="00DE6FF3">
        <w:t xml:space="preserve"> </w:t>
      </w:r>
      <w:bookmarkStart w:id="49" w:name="_Hlk109316193"/>
    </w:p>
    <w:bookmarkEnd w:id="49"/>
    <w:p w14:paraId="142A3A6C" w14:textId="77777777" w:rsidR="00D75E90" w:rsidRDefault="00D75E90" w:rsidP="0082163A">
      <w:pPr>
        <w:pStyle w:val="Luettelokappale"/>
      </w:pPr>
    </w:p>
    <w:p w14:paraId="172C27BA" w14:textId="77777777" w:rsidR="009B2A18" w:rsidRDefault="00B4552D" w:rsidP="0017705D">
      <w:pPr>
        <w:pStyle w:val="Luettelokappale"/>
        <w:ind w:left="0"/>
        <w:rPr>
          <w:noProof/>
          <w:sz w:val="32"/>
        </w:rPr>
      </w:pPr>
      <w:r w:rsidRPr="000853DB">
        <w:rPr>
          <w:rFonts w:ascii="Arial" w:hAnsi="Arial" w:cs="Arial"/>
          <w:noProof/>
          <w:bdr w:val="single" w:sz="8" w:space="0" w:color="auto"/>
          <w:lang w:eastAsia="fi-FI"/>
        </w:rPr>
        <w:lastRenderedPageBreak/>
        <w:drawing>
          <wp:inline distT="0" distB="0" distL="0" distR="0" wp14:anchorId="0EECD63C" wp14:editId="22142C44">
            <wp:extent cx="3431555" cy="2432819"/>
            <wp:effectExtent l="0" t="0" r="0" b="5715"/>
            <wp:docPr id="56" name="Kuva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76"/>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3505347" cy="2485134"/>
                    </a:xfrm>
                    <a:prstGeom prst="rect">
                      <a:avLst/>
                    </a:prstGeom>
                    <a:noFill/>
                    <a:ln>
                      <a:noFill/>
                    </a:ln>
                  </pic:spPr>
                </pic:pic>
              </a:graphicData>
            </a:graphic>
          </wp:inline>
        </w:drawing>
      </w:r>
      <w:r w:rsidR="00D75E90">
        <w:t xml:space="preserve">  </w:t>
      </w:r>
      <w:r w:rsidR="00E31D00">
        <w:rPr>
          <w:noProof/>
        </w:rPr>
        <w:t xml:space="preserve">  </w:t>
      </w:r>
      <w:r w:rsidR="00E31D00">
        <w:rPr>
          <w:noProof/>
        </w:rPr>
        <w:drawing>
          <wp:inline distT="0" distB="0" distL="0" distR="0" wp14:anchorId="6BAE79B0" wp14:editId="7908A5F7">
            <wp:extent cx="2442795" cy="1944124"/>
            <wp:effectExtent l="1587" t="0" r="0" b="0"/>
            <wp:docPr id="49" name="Kuva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6" cstate="print">
                      <a:extLst>
                        <a:ext uri="{28A0092B-C50C-407E-A947-70E740481C1C}">
                          <a14:useLocalDpi xmlns:a14="http://schemas.microsoft.com/office/drawing/2010/main" val="0"/>
                        </a:ext>
                      </a:extLst>
                    </a:blip>
                    <a:srcRect l="26452" r="12464"/>
                    <a:stretch/>
                  </pic:blipFill>
                  <pic:spPr bwMode="auto">
                    <a:xfrm rot="5400000">
                      <a:off x="0" y="0"/>
                      <a:ext cx="2514563" cy="2001241"/>
                    </a:xfrm>
                    <a:prstGeom prst="rect">
                      <a:avLst/>
                    </a:prstGeom>
                    <a:noFill/>
                    <a:ln>
                      <a:noFill/>
                    </a:ln>
                    <a:extLst>
                      <a:ext uri="{53640926-AAD7-44D8-BBD7-CCE9431645EC}">
                        <a14:shadowObscured xmlns:a14="http://schemas.microsoft.com/office/drawing/2010/main"/>
                      </a:ext>
                    </a:extLst>
                  </pic:spPr>
                </pic:pic>
              </a:graphicData>
            </a:graphic>
          </wp:inline>
        </w:drawing>
      </w:r>
      <w:r w:rsidR="00E31D00">
        <w:rPr>
          <w:noProof/>
          <w:sz w:val="32"/>
        </w:rPr>
        <w:t xml:space="preserve">   </w:t>
      </w:r>
    </w:p>
    <w:p w14:paraId="613EED9A" w14:textId="77777777" w:rsidR="009B2A18" w:rsidRDefault="009B2A18" w:rsidP="0082163A">
      <w:pPr>
        <w:pStyle w:val="Luettelokappale"/>
        <w:rPr>
          <w:noProof/>
          <w:sz w:val="32"/>
        </w:rPr>
      </w:pPr>
    </w:p>
    <w:p w14:paraId="2F614C02" w14:textId="77777777" w:rsidR="009B2A18" w:rsidRDefault="00E31D00" w:rsidP="0017705D">
      <w:pPr>
        <w:pStyle w:val="Luettelokappale"/>
        <w:ind w:left="0"/>
      </w:pPr>
      <w:r w:rsidRPr="00D11A64">
        <w:rPr>
          <w:noProof/>
          <w:sz w:val="32"/>
        </w:rPr>
        <w:drawing>
          <wp:inline distT="0" distB="0" distL="0" distR="0" wp14:anchorId="6A00750B" wp14:editId="020549CF">
            <wp:extent cx="2841100" cy="2757919"/>
            <wp:effectExtent l="0" t="0" r="0" b="4445"/>
            <wp:docPr id="50" name="Kuva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47" cstate="print">
                      <a:lum bright="30000" contrast="12000"/>
                      <a:extLst>
                        <a:ext uri="{28A0092B-C50C-407E-A947-70E740481C1C}">
                          <a14:useLocalDpi xmlns:a14="http://schemas.microsoft.com/office/drawing/2010/main" val="0"/>
                        </a:ext>
                      </a:extLst>
                    </a:blip>
                    <a:srcRect l="17738" r="13020" b="8725"/>
                    <a:stretch>
                      <a:fillRect/>
                    </a:stretch>
                  </pic:blipFill>
                  <pic:spPr bwMode="auto">
                    <a:xfrm>
                      <a:off x="0" y="0"/>
                      <a:ext cx="2885435" cy="2800956"/>
                    </a:xfrm>
                    <a:prstGeom prst="rect">
                      <a:avLst/>
                    </a:prstGeom>
                    <a:noFill/>
                    <a:ln>
                      <a:noFill/>
                    </a:ln>
                  </pic:spPr>
                </pic:pic>
              </a:graphicData>
            </a:graphic>
          </wp:inline>
        </w:drawing>
      </w:r>
      <w:r w:rsidR="005B5B45">
        <w:t xml:space="preserve">  </w:t>
      </w:r>
      <w:r w:rsidR="005B5B45">
        <w:rPr>
          <w:noProof/>
        </w:rPr>
        <w:drawing>
          <wp:inline distT="0" distB="0" distL="0" distR="0" wp14:anchorId="05C080B6" wp14:editId="3CC03377">
            <wp:extent cx="2625799" cy="2785177"/>
            <wp:effectExtent l="0" t="0" r="3175" b="0"/>
            <wp:docPr id="52" name="Picture 3" descr="P1000738">
              <a:extLst xmlns:a="http://schemas.openxmlformats.org/drawingml/2006/main">
                <a:ext uri="{FF2B5EF4-FFF2-40B4-BE49-F238E27FC236}">
                  <a16:creationId xmlns:a16="http://schemas.microsoft.com/office/drawing/2014/main" id="{8FA96E59-69DF-4482-E454-C24BCBD7E4B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5" name="Picture 3" descr="P1000738">
                      <a:extLst>
                        <a:ext uri="{FF2B5EF4-FFF2-40B4-BE49-F238E27FC236}">
                          <a16:creationId xmlns:a16="http://schemas.microsoft.com/office/drawing/2014/main" id="{8FA96E59-69DF-4482-E454-C24BCBD7E4BF}"/>
                        </a:ext>
                      </a:extLst>
                    </pic:cNvPr>
                    <pic:cNvPicPr>
                      <a:picLocks noChangeAspect="1" noChangeArrowheads="1"/>
                    </pic:cNvPicPr>
                  </pic:nvPicPr>
                  <pic:blipFill rotWithShape="1">
                    <a:blip r:embed="rId148" cstate="print">
                      <a:lum bright="12000"/>
                      <a:extLst>
                        <a:ext uri="{28A0092B-C50C-407E-A947-70E740481C1C}">
                          <a14:useLocalDpi xmlns:a14="http://schemas.microsoft.com/office/drawing/2010/main" val="0"/>
                        </a:ext>
                      </a:extLst>
                    </a:blip>
                    <a:srcRect r="4703" b="28624"/>
                    <a:stretch/>
                  </pic:blipFill>
                  <pic:spPr bwMode="auto">
                    <a:xfrm>
                      <a:off x="0" y="0"/>
                      <a:ext cx="2668860" cy="2830852"/>
                    </a:xfrm>
                    <a:prstGeom prst="rect">
                      <a:avLst/>
                    </a:prstGeom>
                    <a:noFill/>
                    <a:ln>
                      <a:noFill/>
                    </a:ln>
                    <a:extLst>
                      <a:ext uri="{53640926-AAD7-44D8-BBD7-CCE9431645EC}">
                        <a14:shadowObscured xmlns:a14="http://schemas.microsoft.com/office/drawing/2010/main"/>
                      </a:ext>
                    </a:extLst>
                  </pic:spPr>
                </pic:pic>
              </a:graphicData>
            </a:graphic>
          </wp:inline>
        </w:drawing>
      </w:r>
      <w:r w:rsidR="003058E0">
        <w:t xml:space="preserve"> </w:t>
      </w:r>
    </w:p>
    <w:p w14:paraId="1C78E418" w14:textId="77777777" w:rsidR="009B2A18" w:rsidRDefault="009B2A18" w:rsidP="0082163A">
      <w:pPr>
        <w:pStyle w:val="Luettelokappale"/>
      </w:pPr>
    </w:p>
    <w:p w14:paraId="168641CC" w14:textId="77777777" w:rsidR="009B2A18" w:rsidRDefault="009B2A18" w:rsidP="0082163A">
      <w:pPr>
        <w:pStyle w:val="Luettelokappale"/>
      </w:pPr>
    </w:p>
    <w:p w14:paraId="289BD3E8" w14:textId="3EE196EC" w:rsidR="00E31D00" w:rsidRDefault="003058E0" w:rsidP="0017705D">
      <w:pPr>
        <w:pStyle w:val="Luettelokappale"/>
        <w:ind w:left="0"/>
      </w:pPr>
      <w:r>
        <w:rPr>
          <w:noProof/>
        </w:rPr>
        <w:drawing>
          <wp:inline distT="0" distB="0" distL="0" distR="0" wp14:anchorId="2606464B" wp14:editId="0FD9456D">
            <wp:extent cx="2911013" cy="2785215"/>
            <wp:effectExtent l="5715" t="0" r="0" b="0"/>
            <wp:docPr id="53" name="Kuva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49" cstate="print">
                      <a:extLst>
                        <a:ext uri="{28A0092B-C50C-407E-A947-70E740481C1C}">
                          <a14:useLocalDpi xmlns:a14="http://schemas.microsoft.com/office/drawing/2010/main" val="0"/>
                        </a:ext>
                      </a:extLst>
                    </a:blip>
                    <a:srcRect l="24085" t="15658" r="33060"/>
                    <a:stretch/>
                  </pic:blipFill>
                  <pic:spPr bwMode="auto">
                    <a:xfrm rot="5400000">
                      <a:off x="0" y="0"/>
                      <a:ext cx="2931219" cy="2804548"/>
                    </a:xfrm>
                    <a:prstGeom prst="rect">
                      <a:avLst/>
                    </a:prstGeom>
                    <a:noFill/>
                    <a:ln>
                      <a:noFill/>
                    </a:ln>
                    <a:extLst>
                      <a:ext uri="{53640926-AAD7-44D8-BBD7-CCE9431645EC}">
                        <a14:shadowObscured xmlns:a14="http://schemas.microsoft.com/office/drawing/2010/main"/>
                      </a:ext>
                    </a:extLst>
                  </pic:spPr>
                </pic:pic>
              </a:graphicData>
            </a:graphic>
          </wp:inline>
        </w:drawing>
      </w:r>
      <w:r w:rsidR="009B2A18">
        <w:t xml:space="preserve">  </w:t>
      </w:r>
      <w:r w:rsidR="0091269F">
        <w:rPr>
          <w:noProof/>
        </w:rPr>
        <w:t xml:space="preserve">      </w:t>
      </w:r>
      <w:r w:rsidR="009B2A18">
        <w:rPr>
          <w:noProof/>
        </w:rPr>
        <w:drawing>
          <wp:inline distT="0" distB="0" distL="0" distR="0" wp14:anchorId="3E6F4942" wp14:editId="6A431C52">
            <wp:extent cx="2191703" cy="2922270"/>
            <wp:effectExtent l="0" t="0" r="0" b="0"/>
            <wp:docPr id="46084" name="Picture 4" descr="IMG_7590">
              <a:extLst xmlns:a="http://schemas.openxmlformats.org/drawingml/2006/main">
                <a:ext uri="{FF2B5EF4-FFF2-40B4-BE49-F238E27FC236}">
                  <a16:creationId xmlns:a16="http://schemas.microsoft.com/office/drawing/2014/main" id="{BE8A9285-704D-D8D6-686A-7822A20F1EA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84" name="Picture 4" descr="IMG_7590">
                      <a:extLst>
                        <a:ext uri="{FF2B5EF4-FFF2-40B4-BE49-F238E27FC236}">
                          <a16:creationId xmlns:a16="http://schemas.microsoft.com/office/drawing/2014/main" id="{BE8A9285-704D-D8D6-686A-7822A20F1EA5}"/>
                        </a:ext>
                      </a:extLst>
                    </pic:cNvPr>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2201675" cy="2935567"/>
                    </a:xfrm>
                    <a:prstGeom prst="rect">
                      <a:avLst/>
                    </a:prstGeom>
                    <a:noFill/>
                    <a:ln>
                      <a:noFill/>
                    </a:ln>
                  </pic:spPr>
                </pic:pic>
              </a:graphicData>
            </a:graphic>
          </wp:inline>
        </w:drawing>
      </w:r>
    </w:p>
    <w:p w14:paraId="1E4092A4" w14:textId="650A90F1" w:rsidR="00E4019D" w:rsidRDefault="00E4019D" w:rsidP="006A41BC">
      <w:pPr>
        <w:pStyle w:val="Luettelokappale"/>
        <w:ind w:left="0"/>
      </w:pPr>
      <w:r w:rsidRPr="00DE6FF3">
        <w:t>Viemärin sulkuventtiili on usein ruosteessa, venttiilikaivoon on ajan saatossa tullut kosteutta</w:t>
      </w:r>
      <w:r>
        <w:t xml:space="preserve"> </w:t>
      </w:r>
    </w:p>
    <w:p w14:paraId="354636D6" w14:textId="3E7247BF" w:rsidR="00D46C70" w:rsidRDefault="00D46C70" w:rsidP="0082163A">
      <w:pPr>
        <w:pStyle w:val="Luettelokappale"/>
      </w:pPr>
    </w:p>
    <w:p w14:paraId="4A12415A" w14:textId="3DAE37AB" w:rsidR="0082163A" w:rsidRDefault="00A254D2" w:rsidP="005F29CF">
      <w:pPr>
        <w:pStyle w:val="Otsikko2"/>
      </w:pPr>
      <w:bookmarkStart w:id="50" w:name="_Toc123116796"/>
      <w:r w:rsidRPr="00DC1CDA">
        <w:lastRenderedPageBreak/>
        <w:t>Varavesisäiliöt - määrä litraa</w:t>
      </w:r>
      <w:bookmarkEnd w:id="50"/>
    </w:p>
    <w:p w14:paraId="5F9A7C14" w14:textId="77777777" w:rsidR="00DC1CDA" w:rsidRPr="00DC1CDA" w:rsidRDefault="00DC1CDA" w:rsidP="00DC1CDA">
      <w:pPr>
        <w:pStyle w:val="Luettelokappale"/>
        <w:rPr>
          <w:b/>
          <w:bCs/>
        </w:rPr>
      </w:pPr>
    </w:p>
    <w:p w14:paraId="0EFB844C" w14:textId="4B3E0F1D" w:rsidR="00DE1A9C" w:rsidRPr="00DE6FF3" w:rsidRDefault="006A41BC" w:rsidP="006A41BC">
      <w:pPr>
        <w:pStyle w:val="Luettelokappale"/>
        <w:ind w:left="0"/>
        <w:jc w:val="both"/>
        <w:rPr>
          <w:rFonts w:cstheme="minorHAnsi"/>
          <w:i/>
          <w:iCs/>
        </w:rPr>
      </w:pPr>
      <w:bookmarkStart w:id="51" w:name="_Hlk124680808"/>
      <w:r w:rsidRPr="00DE6FF3">
        <w:rPr>
          <w:rFonts w:cstheme="minorHAnsi"/>
          <w:i/>
          <w:iCs/>
        </w:rPr>
        <w:t>T</w:t>
      </w:r>
      <w:r w:rsidR="00280A87" w:rsidRPr="00DE6FF3">
        <w:rPr>
          <w:rFonts w:cstheme="minorHAnsi"/>
          <w:i/>
          <w:iCs/>
        </w:rPr>
        <w:t xml:space="preserve">arkasta </w:t>
      </w:r>
      <w:r w:rsidRPr="00DE6FF3">
        <w:rPr>
          <w:rFonts w:cstheme="minorHAnsi"/>
          <w:i/>
          <w:iCs/>
        </w:rPr>
        <w:t xml:space="preserve">varavesisäiliöiden </w:t>
      </w:r>
      <w:r w:rsidR="00280A87" w:rsidRPr="00DE6FF3">
        <w:rPr>
          <w:rFonts w:cstheme="minorHAnsi"/>
          <w:i/>
          <w:iCs/>
        </w:rPr>
        <w:t xml:space="preserve">määrä, tilavuus, hygienia, annostelun mahdollisuus sekä </w:t>
      </w:r>
      <w:r w:rsidRPr="00DE6FF3">
        <w:rPr>
          <w:rFonts w:cstheme="minorHAnsi"/>
          <w:i/>
          <w:iCs/>
        </w:rPr>
        <w:t>letku</w:t>
      </w:r>
      <w:r w:rsidR="00280A87" w:rsidRPr="00DE6FF3">
        <w:rPr>
          <w:rFonts w:cstheme="minorHAnsi"/>
          <w:i/>
          <w:iCs/>
        </w:rPr>
        <w:t>täyttö.</w:t>
      </w:r>
    </w:p>
    <w:p w14:paraId="6ED1CCA7" w14:textId="20E04E80" w:rsidR="003058E0" w:rsidRPr="00DE6FF3" w:rsidRDefault="00DE1A9C" w:rsidP="006A41BC">
      <w:pPr>
        <w:jc w:val="both"/>
        <w:rPr>
          <w:rFonts w:cstheme="minorHAnsi"/>
          <w:i/>
          <w:iCs/>
        </w:rPr>
      </w:pPr>
      <w:r w:rsidRPr="00DE6FF3">
        <w:rPr>
          <w:rFonts w:cstheme="minorHAnsi"/>
          <w:i/>
          <w:iCs/>
        </w:rPr>
        <w:t xml:space="preserve">Väestönsuojaan hankittava vesimäärä on vaihdellut jonkin verran suojien rakentamisen aikana. </w:t>
      </w:r>
      <w:r w:rsidR="00956B91" w:rsidRPr="00DE6FF3">
        <w:rPr>
          <w:rFonts w:cstheme="minorHAnsi"/>
          <w:i/>
          <w:iCs/>
        </w:rPr>
        <w:t>V</w:t>
      </w:r>
      <w:r w:rsidR="00280A87" w:rsidRPr="00DE6FF3">
        <w:rPr>
          <w:rFonts w:cstheme="minorHAnsi"/>
          <w:i/>
          <w:iCs/>
        </w:rPr>
        <w:t xml:space="preserve">uosina 1959-1963 vesimäärä oli </w:t>
      </w:r>
      <w:r w:rsidR="00C00C07" w:rsidRPr="00DE6FF3">
        <w:rPr>
          <w:rFonts w:eastAsia="Calibri" w:cstheme="minorHAnsi"/>
          <w:i/>
          <w:iCs/>
          <w:color w:val="FF0000"/>
        </w:rPr>
        <w:t>5 litraa henkilöä kohti.</w:t>
      </w:r>
      <w:r w:rsidR="00280A87" w:rsidRPr="00DE6FF3">
        <w:rPr>
          <w:rFonts w:eastAsia="Calibri" w:cstheme="minorHAnsi"/>
          <w:i/>
          <w:iCs/>
          <w:color w:val="FF0000"/>
        </w:rPr>
        <w:t xml:space="preserve"> V</w:t>
      </w:r>
      <w:r w:rsidR="00956B91" w:rsidRPr="00DE6FF3">
        <w:rPr>
          <w:rFonts w:cstheme="minorHAnsi"/>
          <w:i/>
          <w:iCs/>
        </w:rPr>
        <w:t>uosina 19</w:t>
      </w:r>
      <w:r w:rsidR="00C00C07" w:rsidRPr="00DE6FF3">
        <w:rPr>
          <w:rFonts w:cstheme="minorHAnsi"/>
          <w:i/>
          <w:iCs/>
        </w:rPr>
        <w:t>64</w:t>
      </w:r>
      <w:r w:rsidR="00956B91" w:rsidRPr="00DE6FF3">
        <w:rPr>
          <w:rFonts w:cstheme="minorHAnsi"/>
          <w:i/>
          <w:iCs/>
        </w:rPr>
        <w:t>-19</w:t>
      </w:r>
      <w:r w:rsidR="00280A87" w:rsidRPr="00DE6FF3">
        <w:rPr>
          <w:rFonts w:cstheme="minorHAnsi"/>
          <w:i/>
          <w:iCs/>
        </w:rPr>
        <w:t>91</w:t>
      </w:r>
      <w:r w:rsidR="00956B91" w:rsidRPr="00DE6FF3">
        <w:rPr>
          <w:rFonts w:cstheme="minorHAnsi"/>
          <w:i/>
          <w:iCs/>
        </w:rPr>
        <w:t xml:space="preserve"> </w:t>
      </w:r>
      <w:r w:rsidRPr="00DE6FF3">
        <w:rPr>
          <w:rFonts w:cstheme="minorHAnsi"/>
          <w:i/>
          <w:iCs/>
        </w:rPr>
        <w:t xml:space="preserve">vesimäärä oli </w:t>
      </w:r>
      <w:r w:rsidR="00956B91" w:rsidRPr="00DE6FF3">
        <w:rPr>
          <w:rFonts w:cstheme="minorHAnsi"/>
          <w:i/>
          <w:iCs/>
        </w:rPr>
        <w:t>20 l/sp, sen jälkeen 30 l/sp</w:t>
      </w:r>
      <w:r w:rsidR="00280A87" w:rsidRPr="00DE6FF3">
        <w:rPr>
          <w:rFonts w:cstheme="minorHAnsi"/>
          <w:i/>
          <w:iCs/>
        </w:rPr>
        <w:t>.</w:t>
      </w:r>
      <w:r w:rsidR="0062185A" w:rsidRPr="00DE6FF3">
        <w:rPr>
          <w:rFonts w:cstheme="minorHAnsi"/>
          <w:i/>
          <w:iCs/>
        </w:rPr>
        <w:t xml:space="preserve"> </w:t>
      </w:r>
    </w:p>
    <w:p w14:paraId="0E8D1FE8" w14:textId="7FD981C9" w:rsidR="00280A87" w:rsidRPr="00DE6FF3" w:rsidRDefault="001A6617" w:rsidP="006A41BC">
      <w:pPr>
        <w:jc w:val="both"/>
        <w:rPr>
          <w:rFonts w:cstheme="minorHAnsi"/>
          <w:i/>
          <w:iCs/>
        </w:rPr>
      </w:pPr>
      <w:r w:rsidRPr="00DE6FF3">
        <w:rPr>
          <w:rFonts w:cstheme="minorHAnsi"/>
          <w:i/>
          <w:iCs/>
        </w:rPr>
        <w:t xml:space="preserve">Sinkityt- </w:t>
      </w:r>
      <w:r w:rsidR="00084412" w:rsidRPr="00DE6FF3">
        <w:rPr>
          <w:rFonts w:cstheme="minorHAnsi"/>
          <w:i/>
          <w:iCs/>
        </w:rPr>
        <w:t>ja pah</w:t>
      </w:r>
      <w:r w:rsidR="00151282" w:rsidRPr="00DE6FF3">
        <w:rPr>
          <w:rFonts w:cstheme="minorHAnsi"/>
          <w:i/>
          <w:iCs/>
        </w:rPr>
        <w:t>viset vesisäiliöt tulisi korvata nyky</w:t>
      </w:r>
      <w:r w:rsidR="006D50DA" w:rsidRPr="00DE6FF3">
        <w:rPr>
          <w:rFonts w:cstheme="minorHAnsi"/>
          <w:i/>
          <w:iCs/>
        </w:rPr>
        <w:t>määräysten mukaisilla</w:t>
      </w:r>
      <w:r w:rsidR="00151282" w:rsidRPr="00DE6FF3">
        <w:rPr>
          <w:rFonts w:cstheme="minorHAnsi"/>
          <w:i/>
          <w:iCs/>
        </w:rPr>
        <w:t xml:space="preserve"> vesisäiliöillä.</w:t>
      </w:r>
    </w:p>
    <w:p w14:paraId="4350046A" w14:textId="77777777" w:rsidR="00BA41E4" w:rsidRPr="00BA41E4" w:rsidRDefault="00BA41E4" w:rsidP="00BF1C47">
      <w:pPr>
        <w:spacing w:after="120" w:line="276" w:lineRule="auto"/>
        <w:jc w:val="both"/>
        <w:rPr>
          <w:rFonts w:cstheme="minorHAnsi"/>
        </w:rPr>
      </w:pPr>
      <w:r w:rsidRPr="00BA41E4">
        <w:rPr>
          <w:rFonts w:cstheme="minorHAnsi"/>
        </w:rPr>
        <w:t xml:space="preserve">Jokaisessa väestönsuojassa tulee turvallisuussyistä olla vähintään kolme erillistä vesisäiliötä. Väestönsuojan varustaminen vain yhdellä isolla vesisäiliöllä on liian suuri riski, että sen rikkoutuessa tuhoutuu koko vesimäärä. </w:t>
      </w:r>
    </w:p>
    <w:bookmarkEnd w:id="51"/>
    <w:p w14:paraId="7ABAE425" w14:textId="77777777" w:rsidR="00BA41E4" w:rsidRPr="00BA41E4" w:rsidRDefault="00BA41E4" w:rsidP="00BF1C47">
      <w:pPr>
        <w:spacing w:after="120" w:line="276" w:lineRule="auto"/>
        <w:jc w:val="both"/>
        <w:rPr>
          <w:rFonts w:cstheme="minorHAnsi"/>
        </w:rPr>
      </w:pPr>
      <w:r w:rsidRPr="00BA41E4">
        <w:rPr>
          <w:rFonts w:cstheme="minorHAnsi"/>
        </w:rPr>
        <w:t xml:space="preserve">Veden säilymistä varten on suojassa oltava riittävästi vedensäilytysainetta vesimäärän mukaan. Esimerkiksi on saatavana </w:t>
      </w:r>
      <w:proofErr w:type="spellStart"/>
      <w:r w:rsidRPr="00BA41E4">
        <w:rPr>
          <w:rFonts w:cstheme="minorHAnsi"/>
        </w:rPr>
        <w:t>Micropur</w:t>
      </w:r>
      <w:proofErr w:type="spellEnd"/>
      <w:r w:rsidRPr="00BA41E4">
        <w:rPr>
          <w:rFonts w:cstheme="minorHAnsi"/>
        </w:rPr>
        <w:t xml:space="preserve"> MP 100 -tuote, jossa pussillinen ainetta sekoitetaan 100 litraan vettä. </w:t>
      </w:r>
    </w:p>
    <w:p w14:paraId="5BE13F06" w14:textId="6ECF5E5E" w:rsidR="00BA41E4" w:rsidRPr="00BA41E4" w:rsidRDefault="00BA41E4" w:rsidP="00BF1C47">
      <w:pPr>
        <w:spacing w:after="120" w:line="276" w:lineRule="auto"/>
        <w:jc w:val="both"/>
        <w:rPr>
          <w:rFonts w:cstheme="minorHAnsi"/>
        </w:rPr>
      </w:pPr>
      <w:r w:rsidRPr="00BA41E4">
        <w:rPr>
          <w:rFonts w:cstheme="minorHAnsi"/>
        </w:rPr>
        <w:t xml:space="preserve">Suojatilassa oleva vesipiste on varustettava letkuliitännällä ja vesiletkulla. Letkulla voidaan täyttää varavesisäiliöt sekä puhdistaa käymäläkomerot, sulkuteltta sekä tarpeen mukaan suojaan tulevat henkilöt suojautumisen aikana. </w:t>
      </w:r>
    </w:p>
    <w:p w14:paraId="07561FF4" w14:textId="7AF67486" w:rsidR="00DE1A9C" w:rsidRPr="00BA41E4" w:rsidRDefault="00DE1A9C" w:rsidP="00BF1C47">
      <w:pPr>
        <w:spacing w:after="120" w:line="276" w:lineRule="auto"/>
        <w:jc w:val="both"/>
        <w:rPr>
          <w:rFonts w:eastAsia="Calibri" w:cstheme="minorHAnsi"/>
          <w:iCs/>
        </w:rPr>
      </w:pPr>
      <w:r w:rsidRPr="00BA41E4">
        <w:rPr>
          <w:rFonts w:eastAsia="Calibri" w:cstheme="minorHAnsi"/>
          <w:iCs/>
        </w:rPr>
        <w:t xml:space="preserve">S1-luokan teräsbetonisen väestönsuojan vesipiste voi olla väestönsuojan ulkopuolella sen välittömässä läheisyydessä. </w:t>
      </w:r>
    </w:p>
    <w:p w14:paraId="0E148925" w14:textId="77777777" w:rsidR="00DE1A9C" w:rsidRPr="00BA41E4" w:rsidRDefault="00DE1A9C" w:rsidP="00BF1C47">
      <w:pPr>
        <w:spacing w:after="0" w:line="276" w:lineRule="auto"/>
        <w:jc w:val="both"/>
        <w:rPr>
          <w:rFonts w:eastAsia="Calibri" w:cstheme="minorHAnsi"/>
          <w:iCs/>
        </w:rPr>
      </w:pPr>
      <w:r w:rsidRPr="00BA41E4">
        <w:rPr>
          <w:rFonts w:eastAsia="Calibri" w:cstheme="minorHAnsi"/>
          <w:iCs/>
        </w:rPr>
        <w:t>Jos vesipiste on väestönsuojan sisällä, suojassa tulee olla mahdollisuus säilyttää juomavettä vähintään 15 litraa varsinaisen suojatilan neliömetriä kohden. Muutoin tulee olla mahdollisuus säilyttää juomavettä vähintään 40 litraa varsinaisen suojatilan neliömetriä kohti.</w:t>
      </w:r>
    </w:p>
    <w:p w14:paraId="2F5EA5AE" w14:textId="77777777" w:rsidR="003058E0" w:rsidRDefault="003058E0" w:rsidP="0082163A">
      <w:pPr>
        <w:pStyle w:val="Luettelokappale"/>
      </w:pPr>
    </w:p>
    <w:p w14:paraId="095DB5ED" w14:textId="310824D1" w:rsidR="00B4552D" w:rsidRDefault="003058E0" w:rsidP="006A41BC">
      <w:pPr>
        <w:pStyle w:val="Luettelokappale"/>
        <w:ind w:left="0"/>
        <w:rPr>
          <w:noProof/>
          <w:sz w:val="24"/>
          <w:szCs w:val="24"/>
        </w:rPr>
      </w:pPr>
      <w:r>
        <w:rPr>
          <w:noProof/>
        </w:rPr>
        <w:drawing>
          <wp:inline distT="0" distB="0" distL="0" distR="0" wp14:anchorId="2FF397B7" wp14:editId="384D7AE6">
            <wp:extent cx="1312654" cy="1850891"/>
            <wp:effectExtent l="0" t="0" r="1905" b="0"/>
            <wp:docPr id="3076" name="Picture 1" descr="IMG_0054">
              <a:extLst xmlns:a="http://schemas.openxmlformats.org/drawingml/2006/main">
                <a:ext uri="{FF2B5EF4-FFF2-40B4-BE49-F238E27FC236}">
                  <a16:creationId xmlns:a16="http://schemas.microsoft.com/office/drawing/2014/main" id="{5C955DD7-9D5B-B7EE-8AF4-1266F577866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6" name="Picture 1" descr="IMG_0054">
                      <a:extLst>
                        <a:ext uri="{FF2B5EF4-FFF2-40B4-BE49-F238E27FC236}">
                          <a16:creationId xmlns:a16="http://schemas.microsoft.com/office/drawing/2014/main" id="{5C955DD7-9D5B-B7EE-8AF4-1266F5778660}"/>
                        </a:ext>
                      </a:extLst>
                    </pic:cNvPr>
                    <pic:cNvPicPr>
                      <a:picLocks noChangeAspect="1" noChangeArrowheads="1"/>
                    </pic:cNvPicPr>
                  </pic:nvPicPr>
                  <pic:blipFill>
                    <a:blip r:embed="rId151" cstate="print">
                      <a:lum bright="10000" contrast="12000"/>
                      <a:extLst>
                        <a:ext uri="{28A0092B-C50C-407E-A947-70E740481C1C}">
                          <a14:useLocalDpi xmlns:a14="http://schemas.microsoft.com/office/drawing/2010/main" val="0"/>
                        </a:ext>
                      </a:extLst>
                    </a:blip>
                    <a:srcRect/>
                    <a:stretch>
                      <a:fillRect/>
                    </a:stretch>
                  </pic:blipFill>
                  <pic:spPr bwMode="auto">
                    <a:xfrm>
                      <a:off x="0" y="0"/>
                      <a:ext cx="1339102" cy="1888184"/>
                    </a:xfrm>
                    <a:prstGeom prst="rect">
                      <a:avLst/>
                    </a:prstGeom>
                    <a:noFill/>
                    <a:ln>
                      <a:noFill/>
                    </a:ln>
                  </pic:spPr>
                </pic:pic>
              </a:graphicData>
            </a:graphic>
          </wp:inline>
        </w:drawing>
      </w:r>
      <w:r>
        <w:t xml:space="preserve">  </w:t>
      </w:r>
      <w:r w:rsidR="00BF1C47">
        <w:t xml:space="preserve">      </w:t>
      </w:r>
      <w:r>
        <w:rPr>
          <w:noProof/>
        </w:rPr>
        <w:drawing>
          <wp:inline distT="0" distB="0" distL="0" distR="0" wp14:anchorId="22FF64DC" wp14:editId="313E224E">
            <wp:extent cx="1972624" cy="1834110"/>
            <wp:effectExtent l="0" t="0" r="8890" b="0"/>
            <wp:docPr id="54" name="Picture 7" descr="IMG_7497">
              <a:extLst xmlns:a="http://schemas.openxmlformats.org/drawingml/2006/main">
                <a:ext uri="{FF2B5EF4-FFF2-40B4-BE49-F238E27FC236}">
                  <a16:creationId xmlns:a16="http://schemas.microsoft.com/office/drawing/2014/main" id="{E0A22892-E368-324E-CA18-B99C770FB4D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 name="Picture 7" descr="IMG_7497">
                      <a:extLst>
                        <a:ext uri="{FF2B5EF4-FFF2-40B4-BE49-F238E27FC236}">
                          <a16:creationId xmlns:a16="http://schemas.microsoft.com/office/drawing/2014/main" id="{E0A22892-E368-324E-CA18-B99C770FB4DC}"/>
                        </a:ext>
                      </a:extLst>
                    </pic:cNvPr>
                    <pic:cNvPicPr>
                      <a:picLocks noChangeAspect="1" noChangeArrowheads="1"/>
                    </pic:cNvPicPr>
                  </pic:nvPicPr>
                  <pic:blipFill rotWithShape="1">
                    <a:blip r:embed="rId152" cstate="print">
                      <a:extLst>
                        <a:ext uri="{28A0092B-C50C-407E-A947-70E740481C1C}">
                          <a14:useLocalDpi xmlns:a14="http://schemas.microsoft.com/office/drawing/2010/main" val="0"/>
                        </a:ext>
                      </a:extLst>
                    </a:blip>
                    <a:srcRect r="18816"/>
                    <a:stretch/>
                  </pic:blipFill>
                  <pic:spPr bwMode="auto">
                    <a:xfrm>
                      <a:off x="0" y="0"/>
                      <a:ext cx="2002704" cy="1862078"/>
                    </a:xfrm>
                    <a:prstGeom prst="rect">
                      <a:avLst/>
                    </a:prstGeom>
                    <a:noFill/>
                    <a:ln>
                      <a:noFill/>
                    </a:ln>
                    <a:extLst>
                      <a:ext uri="{53640926-AAD7-44D8-BBD7-CCE9431645EC}">
                        <a14:shadowObscured xmlns:a14="http://schemas.microsoft.com/office/drawing/2010/main"/>
                      </a:ext>
                    </a:extLst>
                  </pic:spPr>
                </pic:pic>
              </a:graphicData>
            </a:graphic>
          </wp:inline>
        </w:drawing>
      </w:r>
      <w:r w:rsidR="00171073">
        <w:rPr>
          <w:noProof/>
          <w:sz w:val="24"/>
          <w:szCs w:val="24"/>
        </w:rPr>
        <w:t xml:space="preserve"> </w:t>
      </w:r>
      <w:r w:rsidR="00BF1C47">
        <w:rPr>
          <w:noProof/>
          <w:sz w:val="24"/>
          <w:szCs w:val="24"/>
        </w:rPr>
        <w:t xml:space="preserve">      </w:t>
      </w:r>
      <w:r w:rsidR="00171073" w:rsidRPr="00207198">
        <w:rPr>
          <w:noProof/>
          <w:sz w:val="24"/>
          <w:szCs w:val="24"/>
        </w:rPr>
        <w:drawing>
          <wp:inline distT="0" distB="0" distL="0" distR="0" wp14:anchorId="46881A4B" wp14:editId="321DB9BA">
            <wp:extent cx="2019195" cy="1852952"/>
            <wp:effectExtent l="0" t="0" r="635" b="0"/>
            <wp:docPr id="66" name="Kuva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53" cstate="print">
                      <a:extLst>
                        <a:ext uri="{28A0092B-C50C-407E-A947-70E740481C1C}">
                          <a14:useLocalDpi xmlns:a14="http://schemas.microsoft.com/office/drawing/2010/main" val="0"/>
                        </a:ext>
                      </a:extLst>
                    </a:blip>
                    <a:srcRect l="6522" r="11835"/>
                    <a:stretch>
                      <a:fillRect/>
                    </a:stretch>
                  </pic:blipFill>
                  <pic:spPr bwMode="auto">
                    <a:xfrm>
                      <a:off x="0" y="0"/>
                      <a:ext cx="2046390" cy="1877908"/>
                    </a:xfrm>
                    <a:prstGeom prst="rect">
                      <a:avLst/>
                    </a:prstGeom>
                    <a:noFill/>
                    <a:ln>
                      <a:noFill/>
                    </a:ln>
                  </pic:spPr>
                </pic:pic>
              </a:graphicData>
            </a:graphic>
          </wp:inline>
        </w:drawing>
      </w:r>
    </w:p>
    <w:p w14:paraId="64B76D76" w14:textId="63130ABC" w:rsidR="00151282" w:rsidRDefault="00151282" w:rsidP="006A41BC">
      <w:pPr>
        <w:pStyle w:val="Luettelokappale"/>
        <w:ind w:left="0"/>
        <w:rPr>
          <w:noProof/>
          <w:sz w:val="24"/>
          <w:szCs w:val="24"/>
        </w:rPr>
      </w:pPr>
      <w:r>
        <w:rPr>
          <w:noProof/>
          <w:sz w:val="24"/>
          <w:szCs w:val="24"/>
        </w:rPr>
        <w:t>Sinkitty vesisäiliö               Pahvinen vesisäiliö                              Vesisäiliön täyttö vss-kokeessa 2007</w:t>
      </w:r>
    </w:p>
    <w:p w14:paraId="38DE1591" w14:textId="77777777" w:rsidR="001B5DA7" w:rsidRDefault="001B5DA7" w:rsidP="0082163A">
      <w:pPr>
        <w:pStyle w:val="Luettelokappale"/>
      </w:pPr>
    </w:p>
    <w:p w14:paraId="366E5FD0" w14:textId="67BD98FB" w:rsidR="003058E0" w:rsidRDefault="00B4552D" w:rsidP="006A41BC">
      <w:pPr>
        <w:pStyle w:val="Luettelokappale"/>
        <w:ind w:left="0"/>
      </w:pPr>
      <w:r w:rsidRPr="000853DB">
        <w:rPr>
          <w:rFonts w:ascii="Arial" w:hAnsi="Arial" w:cs="Arial"/>
          <w:noProof/>
          <w:lang w:eastAsia="fi-FI"/>
        </w:rPr>
        <w:drawing>
          <wp:inline distT="0" distB="0" distL="0" distR="0" wp14:anchorId="552A1A73" wp14:editId="42DDB39B">
            <wp:extent cx="1811576" cy="2018978"/>
            <wp:effectExtent l="19050" t="19050" r="17780" b="19685"/>
            <wp:docPr id="55" name="Kuva 55" descr="Kuva 66 vesisail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75" descr="Kuva 66 vesisailio"/>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1829210" cy="2038631"/>
                    </a:xfrm>
                    <a:prstGeom prst="rect">
                      <a:avLst/>
                    </a:prstGeom>
                    <a:noFill/>
                    <a:ln w="12700" cmpd="sng">
                      <a:solidFill>
                        <a:srgbClr val="000000"/>
                      </a:solidFill>
                      <a:miter lim="800000"/>
                      <a:headEnd/>
                      <a:tailEnd/>
                    </a:ln>
                    <a:effectLst/>
                  </pic:spPr>
                </pic:pic>
              </a:graphicData>
            </a:graphic>
          </wp:inline>
        </w:drawing>
      </w:r>
      <w:r>
        <w:t xml:space="preserve"> </w:t>
      </w:r>
      <w:r w:rsidR="006F56C0">
        <w:rPr>
          <w:noProof/>
        </w:rPr>
        <w:drawing>
          <wp:inline distT="0" distB="0" distL="0" distR="0" wp14:anchorId="483BCBB4" wp14:editId="1D48F5A9">
            <wp:extent cx="1849990" cy="2041059"/>
            <wp:effectExtent l="0" t="0" r="0" b="0"/>
            <wp:docPr id="2050" name="Picture 2">
              <a:extLst xmlns:a="http://schemas.openxmlformats.org/drawingml/2006/main">
                <a:ext uri="{FF2B5EF4-FFF2-40B4-BE49-F238E27FC236}">
                  <a16:creationId xmlns:a16="http://schemas.microsoft.com/office/drawing/2014/main" id="{B2BF5C69-0F97-7DD8-D5A5-57905CDC7B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a:extLst>
                        <a:ext uri="{FF2B5EF4-FFF2-40B4-BE49-F238E27FC236}">
                          <a16:creationId xmlns:a16="http://schemas.microsoft.com/office/drawing/2014/main" id="{B2BF5C69-0F97-7DD8-D5A5-57905CDC7B62}"/>
                        </a:ext>
                      </a:extLst>
                    </pic:cNvPr>
                    <pic:cNvPicPr>
                      <a:picLocks noChangeAspect="1" noChangeArrowheads="1"/>
                    </pic:cNvPicPr>
                  </pic:nvPicPr>
                  <pic:blipFill rotWithShape="1">
                    <a:blip r:embed="rId155" cstate="print">
                      <a:extLst>
                        <a:ext uri="{28A0092B-C50C-407E-A947-70E740481C1C}">
                          <a14:useLocalDpi xmlns:a14="http://schemas.microsoft.com/office/drawing/2010/main" val="0"/>
                        </a:ext>
                      </a:extLst>
                    </a:blip>
                    <a:srcRect l="15639" r="17795" b="6006"/>
                    <a:stretch/>
                  </pic:blipFill>
                  <pic:spPr bwMode="auto">
                    <a:xfrm>
                      <a:off x="0" y="0"/>
                      <a:ext cx="1879119" cy="2073196"/>
                    </a:xfrm>
                    <a:prstGeom prst="rect">
                      <a:avLst/>
                    </a:prstGeom>
                    <a:noFill/>
                    <a:ln>
                      <a:noFill/>
                    </a:ln>
                    <a:effectLst/>
                    <a:extLst>
                      <a:ext uri="{53640926-AAD7-44D8-BBD7-CCE9431645EC}">
                        <a14:shadowObscured xmlns:a14="http://schemas.microsoft.com/office/drawing/2010/main"/>
                      </a:ext>
                    </a:extLst>
                  </pic:spPr>
                </pic:pic>
              </a:graphicData>
            </a:graphic>
          </wp:inline>
        </w:drawing>
      </w:r>
      <w:r w:rsidR="00E31FCA">
        <w:t xml:space="preserve">  </w:t>
      </w:r>
      <w:r w:rsidR="00E31FCA">
        <w:rPr>
          <w:noProof/>
        </w:rPr>
        <w:drawing>
          <wp:inline distT="0" distB="0" distL="0" distR="0" wp14:anchorId="699237BB" wp14:editId="1F66C671">
            <wp:extent cx="2036942" cy="1336240"/>
            <wp:effectExtent l="7303" t="0" r="9207" b="9208"/>
            <wp:docPr id="97" name="Kuva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6" cstate="print">
                      <a:extLst>
                        <a:ext uri="{28A0092B-C50C-407E-A947-70E740481C1C}">
                          <a14:useLocalDpi xmlns:a14="http://schemas.microsoft.com/office/drawing/2010/main" val="0"/>
                        </a:ext>
                      </a:extLst>
                    </a:blip>
                    <a:srcRect l="9413" r="16478"/>
                    <a:stretch/>
                  </pic:blipFill>
                  <pic:spPr bwMode="auto">
                    <a:xfrm rot="5400000">
                      <a:off x="0" y="0"/>
                      <a:ext cx="2072338" cy="1359460"/>
                    </a:xfrm>
                    <a:prstGeom prst="rect">
                      <a:avLst/>
                    </a:prstGeom>
                    <a:noFill/>
                    <a:ln>
                      <a:noFill/>
                    </a:ln>
                    <a:extLst>
                      <a:ext uri="{53640926-AAD7-44D8-BBD7-CCE9431645EC}">
                        <a14:shadowObscured xmlns:a14="http://schemas.microsoft.com/office/drawing/2010/main"/>
                      </a:ext>
                    </a:extLst>
                  </pic:spPr>
                </pic:pic>
              </a:graphicData>
            </a:graphic>
          </wp:inline>
        </w:drawing>
      </w:r>
    </w:p>
    <w:p w14:paraId="476893C7" w14:textId="0A617521" w:rsidR="00151282" w:rsidRDefault="00151282" w:rsidP="0091269F">
      <w:pPr>
        <w:pStyle w:val="Luettelokappale"/>
        <w:ind w:left="0"/>
      </w:pPr>
      <w:r>
        <w:t>Kasattava vesisäiliö</w:t>
      </w:r>
      <w:r>
        <w:tab/>
      </w:r>
      <w:r>
        <w:tab/>
        <w:t>Muovinen vesisäiliö</w:t>
      </w:r>
    </w:p>
    <w:p w14:paraId="2B032952" w14:textId="6A7EBD93" w:rsidR="00956B91" w:rsidRDefault="00A254D2" w:rsidP="005F29CF">
      <w:pPr>
        <w:pStyle w:val="Otsikko2"/>
      </w:pPr>
      <w:bookmarkStart w:id="52" w:name="_Toc123116797"/>
      <w:r w:rsidRPr="0004167F">
        <w:lastRenderedPageBreak/>
        <w:t>Vesijohto</w:t>
      </w:r>
      <w:r w:rsidR="0063444A">
        <w:t>, pesualla ja lattiakaivo</w:t>
      </w:r>
      <w:bookmarkEnd w:id="52"/>
    </w:p>
    <w:p w14:paraId="2CC2EE32" w14:textId="77777777" w:rsidR="005F739B" w:rsidRDefault="005F739B" w:rsidP="005F739B">
      <w:pPr>
        <w:pStyle w:val="Luettelokappale"/>
        <w:rPr>
          <w:b/>
          <w:bCs/>
        </w:rPr>
      </w:pPr>
    </w:p>
    <w:p w14:paraId="11BEE4E5" w14:textId="5DC94BB6" w:rsidR="0004167F" w:rsidRPr="006A3426" w:rsidRDefault="001D1380" w:rsidP="006A3426">
      <w:pPr>
        <w:pStyle w:val="Luettelokappale"/>
        <w:ind w:left="0"/>
        <w:jc w:val="both"/>
        <w:rPr>
          <w:b/>
          <w:bCs/>
        </w:rPr>
      </w:pPr>
      <w:r w:rsidRPr="006A3426">
        <w:t>Tarkista läpivientien sijoitus, tiiveys, sulut, vesipiste, kaatoallas, letkuliitäntä</w:t>
      </w:r>
    </w:p>
    <w:p w14:paraId="13D7157C" w14:textId="75148D77" w:rsidR="005F739B" w:rsidRPr="006A3426" w:rsidRDefault="005F739B" w:rsidP="006A3426">
      <w:pPr>
        <w:pStyle w:val="Luettelokappale"/>
        <w:ind w:left="0"/>
        <w:jc w:val="both"/>
      </w:pPr>
      <w:r w:rsidRPr="006A3426">
        <w:t xml:space="preserve">Useimmista suojista puuttuu </w:t>
      </w:r>
      <w:r w:rsidR="00BF1C47" w:rsidRPr="006A3426">
        <w:t>vesisäiliöiden täyttö</w:t>
      </w:r>
      <w:r w:rsidRPr="006A3426">
        <w:t xml:space="preserve">letku, jolla vesisäiliöt </w:t>
      </w:r>
      <w:r w:rsidR="0062185A" w:rsidRPr="006A3426">
        <w:t xml:space="preserve">voidaan </w:t>
      </w:r>
      <w:r w:rsidRPr="006A3426">
        <w:t>täyttää.</w:t>
      </w:r>
    </w:p>
    <w:p w14:paraId="6F7256F1" w14:textId="77777777" w:rsidR="005F739B" w:rsidRPr="006A3426" w:rsidRDefault="005F739B" w:rsidP="006A3426">
      <w:pPr>
        <w:pStyle w:val="Luettelokappale"/>
        <w:ind w:left="0"/>
        <w:jc w:val="both"/>
      </w:pPr>
    </w:p>
    <w:p w14:paraId="4B1810C2" w14:textId="1CE01200" w:rsidR="001A6617" w:rsidRPr="006A3426" w:rsidRDefault="001A6617" w:rsidP="006A3426">
      <w:pPr>
        <w:pStyle w:val="Luettelokappale"/>
        <w:spacing w:after="120"/>
        <w:ind w:left="0"/>
        <w:jc w:val="both"/>
      </w:pPr>
      <w:r w:rsidRPr="006A3426">
        <w:t xml:space="preserve">Vuodesta 2011 lähtien S1-luokan teräsbetonisen väestönsuojan vesipiste voi olla väestönsuojan ulkopuolella sen välittömässä läheisyydessä. </w:t>
      </w:r>
    </w:p>
    <w:p w14:paraId="69F221EB" w14:textId="77777777" w:rsidR="002859F6" w:rsidRPr="006A3426" w:rsidRDefault="002859F6" w:rsidP="006A3426">
      <w:pPr>
        <w:pStyle w:val="Luettelokappale"/>
        <w:ind w:left="0"/>
        <w:jc w:val="both"/>
      </w:pPr>
    </w:p>
    <w:p w14:paraId="35F34E0F" w14:textId="1E4A1F17" w:rsidR="001D1380" w:rsidRPr="006A3426" w:rsidRDefault="0004167F" w:rsidP="006A3426">
      <w:pPr>
        <w:pStyle w:val="Luettelokappale"/>
        <w:spacing w:after="120"/>
        <w:ind w:left="0"/>
        <w:jc w:val="both"/>
      </w:pPr>
      <w:bookmarkStart w:id="53" w:name="_Hlk108861663"/>
      <w:r w:rsidRPr="006A3426">
        <w:t xml:space="preserve">Suojatilassa olevan vesipisteen yhteydessä tulee olla pesuallas ja lattiakaivo. </w:t>
      </w:r>
      <w:r w:rsidR="006E73A8" w:rsidRPr="006A3426">
        <w:t>Poikkeuksena oli ns. minisuojat</w:t>
      </w:r>
      <w:r w:rsidR="001D1380" w:rsidRPr="006A3426">
        <w:t>, jolloin v</w:t>
      </w:r>
      <w:r w:rsidR="00956B91" w:rsidRPr="006A3426">
        <w:t>esijohtoa ei tarvi</w:t>
      </w:r>
      <w:r w:rsidR="001D1380" w:rsidRPr="006A3426">
        <w:t>nnut rakentaa</w:t>
      </w:r>
      <w:r w:rsidR="006A3426">
        <w:t>, K-luokassa</w:t>
      </w:r>
      <w:r w:rsidR="00956B91" w:rsidRPr="006A3426">
        <w:t xml:space="preserve"> </w:t>
      </w:r>
      <w:r w:rsidR="00DE6FF3">
        <w:t xml:space="preserve">(20 m2) </w:t>
      </w:r>
      <w:r w:rsidRPr="006A3426">
        <w:t xml:space="preserve">vuosina </w:t>
      </w:r>
      <w:r w:rsidR="00956B91" w:rsidRPr="006A3426">
        <w:t>1991</w:t>
      </w:r>
      <w:r w:rsidRPr="006A3426">
        <w:t xml:space="preserve">-2011 </w:t>
      </w:r>
      <w:r w:rsidR="00DE6FF3">
        <w:t>ja S1-luokassa</w:t>
      </w:r>
      <w:r w:rsidR="001B5DA7" w:rsidRPr="006A3426">
        <w:t xml:space="preserve"> </w:t>
      </w:r>
      <w:r w:rsidR="00DE6FF3">
        <w:t>(25 sp)</w:t>
      </w:r>
      <w:r w:rsidR="001D1380" w:rsidRPr="006A3426">
        <w:t xml:space="preserve"> vuosina 1971-1991. </w:t>
      </w:r>
      <w:bookmarkEnd w:id="53"/>
    </w:p>
    <w:p w14:paraId="6F5744A1" w14:textId="2E62B47B" w:rsidR="005F739B" w:rsidRDefault="001D1380" w:rsidP="006A3426">
      <w:pPr>
        <w:pStyle w:val="Luettelokappale"/>
        <w:ind w:left="0"/>
        <w:jc w:val="both"/>
      </w:pPr>
      <w:r w:rsidRPr="006A3426">
        <w:t>Toinen k</w:t>
      </w:r>
      <w:r w:rsidR="00956B91" w:rsidRPr="006A3426">
        <w:t xml:space="preserve">aatoallas </w:t>
      </w:r>
      <w:r w:rsidR="00F16F84" w:rsidRPr="006A3426">
        <w:t xml:space="preserve">piti olla </w:t>
      </w:r>
      <w:r w:rsidR="00956B91" w:rsidRPr="006A3426">
        <w:t>vessa</w:t>
      </w:r>
      <w:r w:rsidR="00F16F84" w:rsidRPr="006A3426">
        <w:t>n yhteydessä</w:t>
      </w:r>
      <w:r w:rsidR="00956B91" w:rsidRPr="006A3426">
        <w:t xml:space="preserve"> </w:t>
      </w:r>
      <w:r w:rsidR="005F739B" w:rsidRPr="006A3426">
        <w:t xml:space="preserve">vuosina </w:t>
      </w:r>
      <w:r w:rsidR="00956B91" w:rsidRPr="006A3426">
        <w:t xml:space="preserve">1971-1991, sen jälkeen </w:t>
      </w:r>
      <w:r w:rsidRPr="006A3426">
        <w:t>riitti yksi kaatoallas</w:t>
      </w:r>
      <w:r w:rsidR="00956B91" w:rsidRPr="006A3426">
        <w:t xml:space="preserve"> sulkuteltan </w:t>
      </w:r>
      <w:r w:rsidR="005F739B" w:rsidRPr="006A3426">
        <w:t>läheisyydessä.</w:t>
      </w:r>
    </w:p>
    <w:p w14:paraId="277D7548" w14:textId="77777777" w:rsidR="005F739B" w:rsidRDefault="005F739B" w:rsidP="00BF1C47">
      <w:pPr>
        <w:pStyle w:val="Luettelokappale"/>
        <w:spacing w:after="120"/>
      </w:pPr>
    </w:p>
    <w:p w14:paraId="0C6D5AE3" w14:textId="77777777" w:rsidR="005F739B" w:rsidRDefault="005F739B" w:rsidP="00956B91">
      <w:pPr>
        <w:pStyle w:val="Luettelokappale"/>
      </w:pPr>
    </w:p>
    <w:p w14:paraId="48DDEA3B" w14:textId="1B9331E5" w:rsidR="00A254D2" w:rsidRDefault="00D46C70" w:rsidP="0091269F">
      <w:pPr>
        <w:pStyle w:val="Luettelokappale"/>
        <w:ind w:left="0"/>
      </w:pPr>
      <w:r>
        <w:rPr>
          <w:noProof/>
        </w:rPr>
        <w:drawing>
          <wp:inline distT="0" distB="0" distL="0" distR="0" wp14:anchorId="248DDABF" wp14:editId="4291BFB8">
            <wp:extent cx="2653345" cy="2255623"/>
            <wp:effectExtent l="0" t="0" r="0" b="0"/>
            <wp:docPr id="58" name="Kuva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7" cstate="print">
                      <a:extLst>
                        <a:ext uri="{BEBA8EAE-BF5A-486C-A8C5-ECC9F3942E4B}">
                          <a14:imgProps xmlns:a14="http://schemas.microsoft.com/office/drawing/2010/main">
                            <a14:imgLayer r:embed="rId158">
                              <a14:imgEffect>
                                <a14:brightnessContrast bright="4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701752" cy="2296774"/>
                    </a:xfrm>
                    <a:prstGeom prst="rect">
                      <a:avLst/>
                    </a:prstGeom>
                    <a:noFill/>
                  </pic:spPr>
                </pic:pic>
              </a:graphicData>
            </a:graphic>
          </wp:inline>
        </w:drawing>
      </w:r>
      <w:r w:rsidR="0035623C">
        <w:t xml:space="preserve">  </w:t>
      </w:r>
      <w:r w:rsidR="0063444A">
        <w:rPr>
          <w:noProof/>
        </w:rPr>
        <w:t xml:space="preserve"> </w:t>
      </w:r>
      <w:r w:rsidR="0035623C">
        <w:rPr>
          <w:noProof/>
        </w:rPr>
        <w:drawing>
          <wp:inline distT="0" distB="0" distL="0" distR="0" wp14:anchorId="6A7BD77A" wp14:editId="196864A7">
            <wp:extent cx="1202204" cy="2256302"/>
            <wp:effectExtent l="0" t="0" r="0" b="0"/>
            <wp:docPr id="59" name="Kuva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59" cstate="print">
                      <a:extLst>
                        <a:ext uri="{BEBA8EAE-BF5A-486C-A8C5-ECC9F3942E4B}">
                          <a14:imgProps xmlns:a14="http://schemas.microsoft.com/office/drawing/2010/main">
                            <a14:imgLayer r:embed="rId160">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239212" cy="2325758"/>
                    </a:xfrm>
                    <a:prstGeom prst="rect">
                      <a:avLst/>
                    </a:prstGeom>
                    <a:noFill/>
                    <a:ln>
                      <a:noFill/>
                    </a:ln>
                  </pic:spPr>
                </pic:pic>
              </a:graphicData>
            </a:graphic>
          </wp:inline>
        </w:drawing>
      </w:r>
      <w:r w:rsidR="0063444A">
        <w:rPr>
          <w:noProof/>
        </w:rPr>
        <w:t xml:space="preserve">    </w:t>
      </w:r>
      <w:r w:rsidR="0035623C">
        <w:rPr>
          <w:noProof/>
        </w:rPr>
        <w:drawing>
          <wp:inline distT="0" distB="0" distL="0" distR="0" wp14:anchorId="6DEA0EB5" wp14:editId="634511F0">
            <wp:extent cx="2243604" cy="1735812"/>
            <wp:effectExtent l="6350" t="0" r="0" b="0"/>
            <wp:docPr id="60" name="Kuva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rotWithShape="1">
                    <a:blip r:embed="rId161" cstate="print">
                      <a:extLst>
                        <a:ext uri="{BEBA8EAE-BF5A-486C-A8C5-ECC9F3942E4B}">
                          <a14:imgProps xmlns:a14="http://schemas.microsoft.com/office/drawing/2010/main">
                            <a14:imgLayer r:embed="rId162">
                              <a14:imgEffect>
                                <a14:brightnessContrast contrast="20000"/>
                              </a14:imgEffect>
                            </a14:imgLayer>
                          </a14:imgProps>
                        </a:ext>
                        <a:ext uri="{28A0092B-C50C-407E-A947-70E740481C1C}">
                          <a14:useLocalDpi xmlns:a14="http://schemas.microsoft.com/office/drawing/2010/main" val="0"/>
                        </a:ext>
                      </a:extLst>
                    </a:blip>
                    <a:srcRect l="22952" r="14210"/>
                    <a:stretch/>
                  </pic:blipFill>
                  <pic:spPr bwMode="auto">
                    <a:xfrm rot="5400000">
                      <a:off x="0" y="0"/>
                      <a:ext cx="2322486" cy="1796841"/>
                    </a:xfrm>
                    <a:prstGeom prst="rect">
                      <a:avLst/>
                    </a:prstGeom>
                    <a:noFill/>
                    <a:ln>
                      <a:noFill/>
                    </a:ln>
                    <a:extLst>
                      <a:ext uri="{53640926-AAD7-44D8-BBD7-CCE9431645EC}">
                        <a14:shadowObscured xmlns:a14="http://schemas.microsoft.com/office/drawing/2010/main"/>
                      </a:ext>
                    </a:extLst>
                  </pic:spPr>
                </pic:pic>
              </a:graphicData>
            </a:graphic>
          </wp:inline>
        </w:drawing>
      </w:r>
    </w:p>
    <w:p w14:paraId="5061BE57" w14:textId="09D4A9DD" w:rsidR="001B5DA7" w:rsidRDefault="00E31FCA" w:rsidP="0091269F">
      <w:pPr>
        <w:pStyle w:val="Luettelokappale"/>
        <w:ind w:left="0"/>
      </w:pPr>
      <w:r>
        <w:t>Käymälän ja normaali pesuallas</w:t>
      </w:r>
      <w:r>
        <w:tab/>
        <w:t xml:space="preserve">       Sulkuhuoneen pesuallas </w:t>
      </w:r>
      <w:r w:rsidR="0091269F">
        <w:t xml:space="preserve">  Väestönsuojan</w:t>
      </w:r>
      <w:r>
        <w:t xml:space="preserve"> pesualla</w:t>
      </w:r>
    </w:p>
    <w:p w14:paraId="28A5EC71" w14:textId="007339D7" w:rsidR="003B7900" w:rsidRDefault="003B7900" w:rsidP="00956B91">
      <w:pPr>
        <w:pStyle w:val="Luettelokappale"/>
      </w:pPr>
    </w:p>
    <w:p w14:paraId="34A962F2" w14:textId="3D80C2AF" w:rsidR="00956B91" w:rsidRPr="001B5DA7" w:rsidRDefault="00A254D2" w:rsidP="005F29CF">
      <w:pPr>
        <w:pStyle w:val="Otsikko2"/>
      </w:pPr>
      <w:bookmarkStart w:id="54" w:name="_Toc123116798"/>
      <w:r w:rsidRPr="001B5DA7">
        <w:t>Vuotovedenpoisto/kokoojakaivo</w:t>
      </w:r>
      <w:bookmarkEnd w:id="54"/>
    </w:p>
    <w:p w14:paraId="0FB984A6" w14:textId="77777777" w:rsidR="001B5DA7" w:rsidRDefault="001B5DA7" w:rsidP="001B5DA7">
      <w:pPr>
        <w:pStyle w:val="Luettelokappale"/>
      </w:pPr>
    </w:p>
    <w:p w14:paraId="59D371E4" w14:textId="1D9E31E5" w:rsidR="001B5DA7" w:rsidRDefault="00956B91" w:rsidP="0091269F">
      <w:pPr>
        <w:pStyle w:val="Luettelokappale"/>
        <w:ind w:left="0"/>
      </w:pPr>
      <w:r w:rsidRPr="006A3426">
        <w:t>Tarkista suojan korkeusasema pohjaveteen nähden, vuotovesikaivo, käsipumppu.</w:t>
      </w:r>
      <w:r w:rsidR="0091269F" w:rsidRPr="006A3426">
        <w:t xml:space="preserve"> </w:t>
      </w:r>
      <w:r w:rsidR="001B5DA7" w:rsidRPr="006A3426">
        <w:t>Alkuvaiheessa C-luokan väestönsuojiin tehtiin viemäröinnin sijaan pelkkä kokoojakaivo.</w:t>
      </w:r>
    </w:p>
    <w:p w14:paraId="5F39FA52" w14:textId="77777777" w:rsidR="0062185A" w:rsidRDefault="0062185A" w:rsidP="0091269F">
      <w:pPr>
        <w:pStyle w:val="Luettelokappale"/>
        <w:ind w:left="0"/>
      </w:pPr>
    </w:p>
    <w:p w14:paraId="6973FA10" w14:textId="4AA2D622" w:rsidR="001B5DA7" w:rsidRDefault="00B30AF2" w:rsidP="00BF1C47">
      <w:pPr>
        <w:pStyle w:val="Luettelokappale"/>
        <w:ind w:left="0"/>
        <w:jc w:val="both"/>
      </w:pPr>
      <w:r>
        <w:t xml:space="preserve">Jos B- ja C-luokan </w:t>
      </w:r>
      <w:r w:rsidR="00C00C07" w:rsidRPr="001B5DA7">
        <w:t>väestönsuojaan tulee vesijohto, on se myös viemäröitävä, sulku- ja huoltohuoneeseen on tehtävä lattiasiili</w:t>
      </w:r>
      <w:r w:rsidR="00AA77DB">
        <w:t xml:space="preserve"> eli lattiakaivo</w:t>
      </w:r>
      <w:r w:rsidR="00C00C07" w:rsidRPr="001B5DA7">
        <w:t>. Ellei viemäriä rakennusteknillisistä syistä voida tehdä, saadaan se korvata kokoojakaivolla. Kokoojakaivon tulee olla vähintään 500x500x400 tai halkaisijaltaan 500 mm ja syvyydeltään 500 mm.</w:t>
      </w:r>
    </w:p>
    <w:p w14:paraId="60A3D223" w14:textId="707B9AAC" w:rsidR="006A3426" w:rsidRDefault="006A3426" w:rsidP="00BF1C47">
      <w:pPr>
        <w:pStyle w:val="Luettelokappale"/>
        <w:ind w:left="0"/>
        <w:jc w:val="both"/>
      </w:pPr>
      <w:r>
        <w:t xml:space="preserve">Ellei S1-luokan väestönsuojaa voida viemäröidä viettoviemärillä suojan läheisyyteen, on sen ulkopuolelle tehtävä kokoojakaivo, jossa on tilavuutta vähintään 5 litraa varsinaisen suojatilan neliömetriä kohti. Väestönsuojan lattiaan tehtävän venttiilikaivon ja vedenkeräyskaivon pohja ja reunukset on tehtävä paksuudeltaan ja raudoitukseltaan väestönsuojan lattiaa vastaaviksi </w:t>
      </w:r>
    </w:p>
    <w:p w14:paraId="6706A3E9" w14:textId="253F5906" w:rsidR="00BF1C47" w:rsidRDefault="00BF1C47" w:rsidP="00BF1C47">
      <w:pPr>
        <w:pStyle w:val="Luettelokappale"/>
        <w:ind w:left="0"/>
        <w:jc w:val="both"/>
      </w:pPr>
    </w:p>
    <w:p w14:paraId="46CF7DCD" w14:textId="77777777" w:rsidR="00417950" w:rsidRDefault="003B7900" w:rsidP="0091269F">
      <w:pPr>
        <w:pStyle w:val="Luettelokappale"/>
        <w:ind w:left="0"/>
      </w:pPr>
      <w:r>
        <w:rPr>
          <w:noProof/>
        </w:rPr>
        <w:lastRenderedPageBreak/>
        <w:drawing>
          <wp:inline distT="0" distB="0" distL="0" distR="0" wp14:anchorId="2480B49E" wp14:editId="35D738B8">
            <wp:extent cx="5283843" cy="4159406"/>
            <wp:effectExtent l="0" t="0" r="0" b="0"/>
            <wp:docPr id="57" name="Kuva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5410245" cy="4258909"/>
                    </a:xfrm>
                    <a:prstGeom prst="rect">
                      <a:avLst/>
                    </a:prstGeom>
                    <a:noFill/>
                  </pic:spPr>
                </pic:pic>
              </a:graphicData>
            </a:graphic>
          </wp:inline>
        </w:drawing>
      </w:r>
      <w:r w:rsidR="00A254D2">
        <w:tab/>
      </w:r>
    </w:p>
    <w:p w14:paraId="7AB175EA" w14:textId="65F22A81" w:rsidR="00417950" w:rsidRDefault="00E31FCA" w:rsidP="0091269F">
      <w:pPr>
        <w:pStyle w:val="Luettelokappale"/>
        <w:ind w:left="0"/>
      </w:pPr>
      <w:r>
        <w:t>C-luokan väestönsuojan kokoojakaivo sulkuhuoneessa</w:t>
      </w:r>
    </w:p>
    <w:p w14:paraId="42370E65" w14:textId="33E34DF0" w:rsidR="00417950" w:rsidRDefault="00417950" w:rsidP="00956B91">
      <w:pPr>
        <w:pStyle w:val="Luettelokappale"/>
      </w:pPr>
    </w:p>
    <w:p w14:paraId="3231B68C" w14:textId="3834E1D7" w:rsidR="00EC31D8" w:rsidRDefault="00EC31D8" w:rsidP="00956B91">
      <w:pPr>
        <w:pStyle w:val="Luettelokappale"/>
      </w:pPr>
    </w:p>
    <w:p w14:paraId="7762BB93" w14:textId="1EC71E89" w:rsidR="00956B91" w:rsidRPr="0063444A" w:rsidRDefault="00A254D2" w:rsidP="005F29CF">
      <w:pPr>
        <w:pStyle w:val="Otsikko2"/>
      </w:pPr>
      <w:bookmarkStart w:id="55" w:name="_Toc123116799"/>
      <w:r w:rsidRPr="0063444A">
        <w:t>Sähkölaitteet</w:t>
      </w:r>
      <w:r w:rsidR="0063444A" w:rsidRPr="0063444A">
        <w:t>, ryhmäkeskus, varasulakkeet, pistorasiat ja valaistus</w:t>
      </w:r>
      <w:bookmarkEnd w:id="55"/>
    </w:p>
    <w:p w14:paraId="41FFA1AA" w14:textId="77777777" w:rsidR="00AA13A5" w:rsidRPr="00AA13A5" w:rsidRDefault="00AA13A5" w:rsidP="00AA13A5">
      <w:pPr>
        <w:pStyle w:val="Luettelokappale"/>
        <w:rPr>
          <w:b/>
          <w:bCs/>
        </w:rPr>
      </w:pPr>
    </w:p>
    <w:p w14:paraId="11947FE9" w14:textId="7516D2CC" w:rsidR="00DF1492" w:rsidRPr="00B30AF2" w:rsidRDefault="001E5A07" w:rsidP="0091269F">
      <w:pPr>
        <w:pStyle w:val="Luettelokappale"/>
        <w:ind w:left="0"/>
        <w:jc w:val="both"/>
        <w:rPr>
          <w:i/>
          <w:iCs/>
        </w:rPr>
      </w:pPr>
      <w:bookmarkStart w:id="56" w:name="_Hlk108684829"/>
      <w:r w:rsidRPr="00B30AF2">
        <w:rPr>
          <w:i/>
          <w:iCs/>
        </w:rPr>
        <w:t>Tarkastuksessa käydään läpi seuraavat sähkölaitteet, r</w:t>
      </w:r>
      <w:r w:rsidR="00956B91" w:rsidRPr="00B30AF2">
        <w:rPr>
          <w:i/>
          <w:iCs/>
        </w:rPr>
        <w:t>yhmäkeskus, varasulakkeet, pistorasiat</w:t>
      </w:r>
      <w:r w:rsidR="00AA3EB5">
        <w:rPr>
          <w:i/>
          <w:iCs/>
        </w:rPr>
        <w:t>,</w:t>
      </w:r>
      <w:r w:rsidR="00956B91" w:rsidRPr="00B30AF2">
        <w:rPr>
          <w:i/>
          <w:iCs/>
        </w:rPr>
        <w:t xml:space="preserve"> </w:t>
      </w:r>
      <w:r w:rsidR="00AA3EB5">
        <w:rPr>
          <w:i/>
          <w:iCs/>
        </w:rPr>
        <w:t xml:space="preserve">suojan- ja hätäpoistumiskäytävä </w:t>
      </w:r>
      <w:r w:rsidR="00956B91" w:rsidRPr="00B30AF2">
        <w:rPr>
          <w:i/>
          <w:iCs/>
        </w:rPr>
        <w:t>valaistus</w:t>
      </w:r>
      <w:bookmarkEnd w:id="56"/>
      <w:r w:rsidR="00956B91" w:rsidRPr="00B30AF2">
        <w:rPr>
          <w:i/>
          <w:iCs/>
        </w:rPr>
        <w:t xml:space="preserve">. </w:t>
      </w:r>
      <w:r w:rsidRPr="00B30AF2">
        <w:rPr>
          <w:i/>
          <w:iCs/>
        </w:rPr>
        <w:t>Vuodesta 2001 lähtien m</w:t>
      </w:r>
      <w:r w:rsidR="00956B91" w:rsidRPr="00B30AF2">
        <w:rPr>
          <w:i/>
          <w:iCs/>
        </w:rPr>
        <w:t xml:space="preserve">inikeittiölle </w:t>
      </w:r>
      <w:r w:rsidRPr="00B30AF2">
        <w:rPr>
          <w:i/>
          <w:iCs/>
        </w:rPr>
        <w:t xml:space="preserve">piti varata </w:t>
      </w:r>
      <w:r w:rsidR="00956B91" w:rsidRPr="00B30AF2">
        <w:rPr>
          <w:i/>
          <w:iCs/>
        </w:rPr>
        <w:t>3 pistorasiaa.</w:t>
      </w:r>
      <w:r w:rsidR="00B30AF2">
        <w:rPr>
          <w:i/>
          <w:iCs/>
        </w:rPr>
        <w:t xml:space="preserve">? </w:t>
      </w:r>
      <w:r w:rsidR="00B30AF2" w:rsidRPr="00B30AF2">
        <w:rPr>
          <w:b/>
          <w:bCs/>
        </w:rPr>
        <w:t>onko liikaa vaatimuksia</w:t>
      </w:r>
    </w:p>
    <w:p w14:paraId="6A82DB3E" w14:textId="3D974459" w:rsidR="007A50F1" w:rsidRDefault="005F2E57" w:rsidP="0091269F">
      <w:pPr>
        <w:spacing w:after="200" w:line="276" w:lineRule="auto"/>
        <w:jc w:val="both"/>
      </w:pPr>
      <w:r w:rsidRPr="00B30AF2">
        <w:t xml:space="preserve">Väestönsuojan paineseinän ulkopuolella tai pääkeskuksen yhteydessä tulee olla varavoimakoneen pistorasia, jota kautta voidaan tarvittaessa syöttää sähkövirtaa varavoimakoneesta väestönsuojan ryhmäkeskukseen. Normaalioloissa varavoimakonetta </w:t>
      </w:r>
      <w:r w:rsidR="00B30AF2">
        <w:t>ei tarvitse hankkia</w:t>
      </w:r>
      <w:r w:rsidRPr="00B30AF2">
        <w:t>.</w:t>
      </w:r>
      <w:r>
        <w:t xml:space="preserve"> </w:t>
      </w:r>
      <w:r w:rsidR="00AA3EB5">
        <w:t>Vaatimus on esitetty yleisellä tasolla408/2011 asetuksessa sekä tarkemmin SPEK oppaassa 33.</w:t>
      </w:r>
    </w:p>
    <w:p w14:paraId="6F39EE0C" w14:textId="77777777" w:rsidR="006E73A8" w:rsidRDefault="005F2E57" w:rsidP="0091269F">
      <w:pPr>
        <w:spacing w:after="200" w:line="276" w:lineRule="auto"/>
        <w:jc w:val="both"/>
      </w:pPr>
      <w:r>
        <w:t>Sähköasennukset on ihmisten tuottaman kosteuden vuoksi tehtävä kosteita tiloja koskevien vaatimusten mukaisesti (IP 34). Sulkuhuone katsotaan märäksi tilaksi (IP 55). Jokaiselle ilmanvaihtolaitteistolle, valaistukselle ja pistorasioille on asennettava kullekin erilliset ryhmäjohdot</w:t>
      </w:r>
    </w:p>
    <w:p w14:paraId="06439C71" w14:textId="276C7F2C" w:rsidR="007A50F1" w:rsidRDefault="005F2E57" w:rsidP="0091269F">
      <w:pPr>
        <w:spacing w:after="200" w:line="276" w:lineRule="auto"/>
        <w:jc w:val="both"/>
      </w:pPr>
      <w:r>
        <w:t>Väestönsuojan toimintaan liittyviä sähköasennuksia ei sa</w:t>
      </w:r>
      <w:r w:rsidR="00AA3EB5">
        <w:t>isi</w:t>
      </w:r>
      <w:r>
        <w:t xml:space="preserve"> tehdä sellaisiin seiniin, jotka joudutaan purkamaan laitettaessa väestönsuoja suojautumisen edellyttämään kuntoon. </w:t>
      </w:r>
    </w:p>
    <w:p w14:paraId="1804C763" w14:textId="4142E912" w:rsidR="00FB21FD" w:rsidRDefault="005F2E57" w:rsidP="0091269F">
      <w:pPr>
        <w:spacing w:after="200" w:line="276" w:lineRule="auto"/>
        <w:jc w:val="both"/>
      </w:pPr>
      <w:r>
        <w:t xml:space="preserve">Sulkuhuoneeseen sekä väestönsuojan jokaista alkavaa 45 m² kohti on asennettava ainakin yksi kiinteä valopiste. Suojaoven ulkopuolelle ja hätäpoistumiskäytävään asennetaan valaisimet, jotka on liitettävä väestönsuojan ryhmäkeskukseen. </w:t>
      </w:r>
    </w:p>
    <w:p w14:paraId="4B1D37A7" w14:textId="77777777" w:rsidR="00FB21FD" w:rsidRDefault="005F2E57" w:rsidP="0091269F">
      <w:pPr>
        <w:spacing w:after="200" w:line="276" w:lineRule="auto"/>
        <w:jc w:val="both"/>
      </w:pPr>
      <w:r>
        <w:lastRenderedPageBreak/>
        <w:t xml:space="preserve">Valaisimia ei saa asentaa sulkuteltan eikä käymäläkomeron kohdalle. Väestönsuojan valaisimien tulee olla rakenteeltaan ja kiinnitykseltään tärähdyksenkestäviä siten, ettei niissä esimerkiksi saa olla helposti irtoavia ritilöitä tai muita tärähdyksestä irtoavia osia. Valaisimien kotelointiluokan on oltava vähintään IP-22. </w:t>
      </w:r>
    </w:p>
    <w:p w14:paraId="19AFBB0F" w14:textId="207B22BB" w:rsidR="00FB21FD" w:rsidRDefault="005F2E57" w:rsidP="0091269F">
      <w:pPr>
        <w:spacing w:after="200" w:line="276" w:lineRule="auto"/>
        <w:jc w:val="both"/>
      </w:pPr>
      <w:r>
        <w:t>Pistorasioita on asennettava yksi jokaista alkavaa 20 m² kohti, kuitenkin vähintään kaksi kappaletta jokaiseen väestönsuojaan</w:t>
      </w:r>
      <w:r w:rsidR="00FB21FD">
        <w:t>.</w:t>
      </w:r>
    </w:p>
    <w:p w14:paraId="66A25640" w14:textId="77777777" w:rsidR="00FB21FD" w:rsidRDefault="005F2E57" w:rsidP="0091269F">
      <w:pPr>
        <w:spacing w:after="200" w:line="276" w:lineRule="auto"/>
        <w:jc w:val="both"/>
      </w:pPr>
      <w:r>
        <w:t xml:space="preserve">Suunnitelmissa varataan väestönsuojasta noin kahden neliömetrin tila keittiötä varten ja siihen on asennettava kolme pistorasiaa. </w:t>
      </w:r>
    </w:p>
    <w:p w14:paraId="4EDDC396" w14:textId="395F0FA1" w:rsidR="00B547C4" w:rsidRDefault="005F2E57" w:rsidP="00BA7462">
      <w:pPr>
        <w:spacing w:after="200" w:line="276" w:lineRule="auto"/>
        <w:jc w:val="both"/>
      </w:pPr>
      <w:r>
        <w:t xml:space="preserve">Sähköläpiviennit </w:t>
      </w:r>
      <w:r w:rsidR="00B30AF2">
        <w:t>y</w:t>
      </w:r>
      <w:r>
        <w:t xml:space="preserve">mpärysseinissä ja sulkuhuoneen väliseinissä olevat johtojen läpiviennit on tehtävä pinta-asennuksina siten, että ne voidaan molemmin puolin tiivistää. </w:t>
      </w:r>
    </w:p>
    <w:p w14:paraId="379B5995" w14:textId="1DE84794" w:rsidR="00BA7462" w:rsidRDefault="00DF1492" w:rsidP="00BA7462">
      <w:pPr>
        <w:pStyle w:val="Luettelokappale"/>
        <w:ind w:left="0"/>
        <w:rPr>
          <w:noProof/>
        </w:rPr>
      </w:pPr>
      <w:r>
        <w:rPr>
          <w:noProof/>
        </w:rPr>
        <w:drawing>
          <wp:inline distT="0" distB="0" distL="0" distR="0" wp14:anchorId="1808084F" wp14:editId="103A59B4">
            <wp:extent cx="1526904" cy="2134588"/>
            <wp:effectExtent l="0" t="0" r="0" b="0"/>
            <wp:docPr id="33" name="Picture 2" descr="pass 005">
              <a:extLst xmlns:a="http://schemas.openxmlformats.org/drawingml/2006/main">
                <a:ext uri="{FF2B5EF4-FFF2-40B4-BE49-F238E27FC236}">
                  <a16:creationId xmlns:a16="http://schemas.microsoft.com/office/drawing/2014/main" id="{F7607BEC-C6DF-588D-9C66-C90F8148F81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 name="Picture 2" descr="pass 005">
                      <a:extLst>
                        <a:ext uri="{FF2B5EF4-FFF2-40B4-BE49-F238E27FC236}">
                          <a16:creationId xmlns:a16="http://schemas.microsoft.com/office/drawing/2014/main" id="{F7607BEC-C6DF-588D-9C66-C90F8148F817}"/>
                        </a:ext>
                      </a:extLst>
                    </pic:cNvPr>
                    <pic:cNvPicPr>
                      <a:picLocks noChangeAspect="1" noChangeArrowheads="1"/>
                    </pic:cNvPicPr>
                  </pic:nvPicPr>
                  <pic:blipFill rotWithShape="1">
                    <a:blip r:embed="rId164" cstate="print">
                      <a:extLst>
                        <a:ext uri="{28A0092B-C50C-407E-A947-70E740481C1C}">
                          <a14:useLocalDpi xmlns:a14="http://schemas.microsoft.com/office/drawing/2010/main" val="0"/>
                        </a:ext>
                      </a:extLst>
                    </a:blip>
                    <a:srcRect l="40855" t="488" r="27561" b="44284"/>
                    <a:stretch/>
                  </pic:blipFill>
                  <pic:spPr bwMode="auto">
                    <a:xfrm>
                      <a:off x="0" y="0"/>
                      <a:ext cx="1582675" cy="2212555"/>
                    </a:xfrm>
                    <a:prstGeom prst="rect">
                      <a:avLst/>
                    </a:prstGeom>
                    <a:noFill/>
                    <a:ln>
                      <a:noFill/>
                    </a:ln>
                    <a:extLst>
                      <a:ext uri="{53640926-AAD7-44D8-BBD7-CCE9431645EC}">
                        <a14:shadowObscured xmlns:a14="http://schemas.microsoft.com/office/drawing/2010/main"/>
                      </a:ext>
                    </a:extLst>
                  </pic:spPr>
                </pic:pic>
              </a:graphicData>
            </a:graphic>
          </wp:inline>
        </w:drawing>
      </w:r>
      <w:r w:rsidR="0040245A" w:rsidRPr="0040245A">
        <w:t xml:space="preserve"> </w:t>
      </w:r>
      <w:r w:rsidR="0040245A">
        <w:rPr>
          <w:noProof/>
        </w:rPr>
        <w:t xml:space="preserve">  </w:t>
      </w:r>
      <w:r w:rsidR="0040245A">
        <w:rPr>
          <w:noProof/>
        </w:rPr>
        <w:drawing>
          <wp:inline distT="0" distB="0" distL="0" distR="0" wp14:anchorId="4E2B7AA1" wp14:editId="29698063">
            <wp:extent cx="2122554" cy="1435632"/>
            <wp:effectExtent l="635" t="0" r="0" b="0"/>
            <wp:docPr id="18493" name="Kuva 18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165" cstate="print">
                      <a:extLst>
                        <a:ext uri="{BEBA8EAE-BF5A-486C-A8C5-ECC9F3942E4B}">
                          <a14:imgProps xmlns:a14="http://schemas.microsoft.com/office/drawing/2010/main">
                            <a14:imgLayer r:embed="rId166">
                              <a14:imgEffect>
                                <a14:brightnessContrast bright="20000" contrast="-20000"/>
                              </a14:imgEffect>
                            </a14:imgLayer>
                          </a14:imgProps>
                        </a:ext>
                        <a:ext uri="{28A0092B-C50C-407E-A947-70E740481C1C}">
                          <a14:useLocalDpi xmlns:a14="http://schemas.microsoft.com/office/drawing/2010/main" val="0"/>
                        </a:ext>
                      </a:extLst>
                    </a:blip>
                    <a:srcRect l="3059" t="5600" r="32831" b="5270"/>
                    <a:stretch/>
                  </pic:blipFill>
                  <pic:spPr bwMode="auto">
                    <a:xfrm rot="5400000">
                      <a:off x="0" y="0"/>
                      <a:ext cx="2178149" cy="1473235"/>
                    </a:xfrm>
                    <a:prstGeom prst="rect">
                      <a:avLst/>
                    </a:prstGeom>
                    <a:noFill/>
                    <a:ln>
                      <a:noFill/>
                    </a:ln>
                    <a:extLst>
                      <a:ext uri="{53640926-AAD7-44D8-BBD7-CCE9431645EC}">
                        <a14:shadowObscured xmlns:a14="http://schemas.microsoft.com/office/drawing/2010/main"/>
                      </a:ext>
                    </a:extLst>
                  </pic:spPr>
                </pic:pic>
              </a:graphicData>
            </a:graphic>
          </wp:inline>
        </w:drawing>
      </w:r>
      <w:r w:rsidR="00CE1117">
        <w:rPr>
          <w:noProof/>
        </w:rPr>
        <w:t xml:space="preserve"> </w:t>
      </w:r>
      <w:r w:rsidR="004D42C4">
        <w:rPr>
          <w:noProof/>
        </w:rPr>
        <w:drawing>
          <wp:inline distT="0" distB="0" distL="0" distR="0" wp14:anchorId="11E0894A" wp14:editId="08B06299">
            <wp:extent cx="2134402" cy="1446562"/>
            <wp:effectExtent l="953" t="0" r="317" b="318"/>
            <wp:docPr id="20" name="Kuva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7" cstate="print">
                      <a:extLst>
                        <a:ext uri="{28A0092B-C50C-407E-A947-70E740481C1C}">
                          <a14:useLocalDpi xmlns:a14="http://schemas.microsoft.com/office/drawing/2010/main" val="0"/>
                        </a:ext>
                      </a:extLst>
                    </a:blip>
                    <a:srcRect l="40131" t="36807" r="27460" b="17996"/>
                    <a:stretch/>
                  </pic:blipFill>
                  <pic:spPr bwMode="auto">
                    <a:xfrm rot="5400000">
                      <a:off x="0" y="0"/>
                      <a:ext cx="2185465" cy="1481169"/>
                    </a:xfrm>
                    <a:prstGeom prst="rect">
                      <a:avLst/>
                    </a:prstGeom>
                    <a:noFill/>
                    <a:ln>
                      <a:noFill/>
                    </a:ln>
                    <a:extLst>
                      <a:ext uri="{53640926-AAD7-44D8-BBD7-CCE9431645EC}">
                        <a14:shadowObscured xmlns:a14="http://schemas.microsoft.com/office/drawing/2010/main"/>
                      </a:ext>
                    </a:extLst>
                  </pic:spPr>
                </pic:pic>
              </a:graphicData>
            </a:graphic>
          </wp:inline>
        </w:drawing>
      </w:r>
      <w:r w:rsidR="004D42C4">
        <w:rPr>
          <w:noProof/>
        </w:rPr>
        <w:t xml:space="preserve"> </w:t>
      </w:r>
      <w:r w:rsidR="00EC31D8">
        <w:rPr>
          <w:noProof/>
        </w:rPr>
        <w:t xml:space="preserve">    </w:t>
      </w:r>
      <w:r w:rsidR="00EC31D8">
        <w:rPr>
          <w:noProof/>
        </w:rPr>
        <w:drawing>
          <wp:inline distT="0" distB="0" distL="0" distR="0" wp14:anchorId="75F67677" wp14:editId="4FEE43F8">
            <wp:extent cx="2134411" cy="1105249"/>
            <wp:effectExtent l="318" t="0" r="0" b="0"/>
            <wp:docPr id="72" name="Kuva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168" cstate="print">
                      <a:extLst>
                        <a:ext uri="{28A0092B-C50C-407E-A947-70E740481C1C}">
                          <a14:useLocalDpi xmlns:a14="http://schemas.microsoft.com/office/drawing/2010/main" val="0"/>
                        </a:ext>
                      </a:extLst>
                    </a:blip>
                    <a:srcRect r="6153"/>
                    <a:stretch/>
                  </pic:blipFill>
                  <pic:spPr bwMode="auto">
                    <a:xfrm rot="5400000">
                      <a:off x="0" y="0"/>
                      <a:ext cx="2195588" cy="1136928"/>
                    </a:xfrm>
                    <a:prstGeom prst="rect">
                      <a:avLst/>
                    </a:prstGeom>
                    <a:noFill/>
                    <a:ln>
                      <a:noFill/>
                    </a:ln>
                    <a:extLst>
                      <a:ext uri="{53640926-AAD7-44D8-BBD7-CCE9431645EC}">
                        <a14:shadowObscured xmlns:a14="http://schemas.microsoft.com/office/drawing/2010/main"/>
                      </a:ext>
                    </a:extLst>
                  </pic:spPr>
                </pic:pic>
              </a:graphicData>
            </a:graphic>
          </wp:inline>
        </w:drawing>
      </w:r>
      <w:r w:rsidR="00EC31D8">
        <w:rPr>
          <w:noProof/>
        </w:rPr>
        <w:t xml:space="preserve"> </w:t>
      </w:r>
      <w:r w:rsidR="004D42C4">
        <w:rPr>
          <w:noProof/>
        </w:rPr>
        <w:t xml:space="preserve"> </w:t>
      </w:r>
    </w:p>
    <w:p w14:paraId="730EABA4" w14:textId="14DB993C" w:rsidR="00BA7462" w:rsidRDefault="00BA7462" w:rsidP="00BA7462">
      <w:pPr>
        <w:pStyle w:val="Luettelokappale"/>
        <w:ind w:left="0"/>
        <w:rPr>
          <w:noProof/>
        </w:rPr>
      </w:pPr>
    </w:p>
    <w:p w14:paraId="22DD561F" w14:textId="1155A94C" w:rsidR="00BA7462" w:rsidRDefault="00BA7462" w:rsidP="00BA7462">
      <w:pPr>
        <w:pStyle w:val="Luettelokappale"/>
        <w:ind w:left="0"/>
        <w:rPr>
          <w:noProof/>
        </w:rPr>
      </w:pPr>
      <w:r>
        <w:rPr>
          <w:noProof/>
        </w:rPr>
        <w:t>Väestönsuojan sähkökeskuksia</w:t>
      </w:r>
      <w:r w:rsidR="00AA3EB5">
        <w:rPr>
          <w:noProof/>
        </w:rPr>
        <w:t xml:space="preserve"> eri vuosilta</w:t>
      </w:r>
    </w:p>
    <w:p w14:paraId="47924094" w14:textId="77777777" w:rsidR="00BA7462" w:rsidRDefault="00BA7462" w:rsidP="00BA7462">
      <w:pPr>
        <w:pStyle w:val="Luettelokappale"/>
        <w:ind w:left="0"/>
        <w:rPr>
          <w:noProof/>
        </w:rPr>
      </w:pPr>
    </w:p>
    <w:p w14:paraId="331CC97B" w14:textId="1B5BD4C4" w:rsidR="00AC2EFC" w:rsidRDefault="0063444A" w:rsidP="00BA7462">
      <w:pPr>
        <w:pStyle w:val="Luettelokappale"/>
        <w:ind w:left="0"/>
        <w:rPr>
          <w:noProof/>
        </w:rPr>
      </w:pPr>
      <w:r>
        <w:rPr>
          <w:noProof/>
        </w:rPr>
        <w:drawing>
          <wp:inline distT="0" distB="0" distL="0" distR="0" wp14:anchorId="75345ED3" wp14:editId="067062C6">
            <wp:extent cx="2452494" cy="3232568"/>
            <wp:effectExtent l="0" t="0" r="5080" b="6350"/>
            <wp:docPr id="67" name="Kuva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9"/>
                    <a:srcRect l="27002" t="22433" r="57009" b="37902"/>
                    <a:stretch/>
                  </pic:blipFill>
                  <pic:spPr bwMode="auto">
                    <a:xfrm>
                      <a:off x="0" y="0"/>
                      <a:ext cx="2482193" cy="3271713"/>
                    </a:xfrm>
                    <a:prstGeom prst="rect">
                      <a:avLst/>
                    </a:prstGeom>
                    <a:ln>
                      <a:noFill/>
                    </a:ln>
                    <a:extLst>
                      <a:ext uri="{53640926-AAD7-44D8-BBD7-CCE9431645EC}">
                        <a14:shadowObscured xmlns:a14="http://schemas.microsoft.com/office/drawing/2010/main"/>
                      </a:ext>
                    </a:extLst>
                  </pic:spPr>
                </pic:pic>
              </a:graphicData>
            </a:graphic>
          </wp:inline>
        </w:drawing>
      </w:r>
      <w:r w:rsidR="002C7057">
        <w:rPr>
          <w:noProof/>
        </w:rPr>
        <w:t xml:space="preserve"> </w:t>
      </w:r>
      <w:r w:rsidR="00BF1C47">
        <w:rPr>
          <w:noProof/>
        </w:rPr>
        <w:t xml:space="preserve">      </w:t>
      </w:r>
      <w:r w:rsidR="00BF1C47" w:rsidRPr="000853DB">
        <w:rPr>
          <w:rFonts w:ascii="Arial" w:hAnsi="Arial" w:cs="Arial"/>
          <w:noProof/>
          <w:lang w:eastAsia="fi-FI"/>
        </w:rPr>
        <w:drawing>
          <wp:inline distT="0" distB="0" distL="0" distR="0" wp14:anchorId="1D567E7B" wp14:editId="2ECCAEA4">
            <wp:extent cx="2911033" cy="2883631"/>
            <wp:effectExtent l="0" t="0" r="3810" b="0"/>
            <wp:docPr id="81" name="Kuva 81" descr="Kuva 64 Seinäläpivientios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81" descr="Kuva 64 Seinäläpivientiosia"/>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911033" cy="2883631"/>
                    </a:xfrm>
                    <a:prstGeom prst="rect">
                      <a:avLst/>
                    </a:prstGeom>
                    <a:noFill/>
                    <a:ln>
                      <a:noFill/>
                    </a:ln>
                  </pic:spPr>
                </pic:pic>
              </a:graphicData>
            </a:graphic>
          </wp:inline>
        </w:drawing>
      </w:r>
      <w:r w:rsidR="002C7057">
        <w:rPr>
          <w:noProof/>
        </w:rPr>
        <w:t xml:space="preserve"> </w:t>
      </w:r>
    </w:p>
    <w:p w14:paraId="381FFB8F" w14:textId="3E0262DC" w:rsidR="00BA7462" w:rsidRDefault="00BA7462" w:rsidP="00BA7462">
      <w:pPr>
        <w:pStyle w:val="Luettelokappale"/>
        <w:ind w:left="0"/>
        <w:rPr>
          <w:noProof/>
        </w:rPr>
      </w:pPr>
    </w:p>
    <w:p w14:paraId="7C975774" w14:textId="77777777" w:rsidR="00BA7462" w:rsidRDefault="00BA7462" w:rsidP="00BA7462">
      <w:pPr>
        <w:pStyle w:val="Luettelokappale"/>
        <w:ind w:left="0"/>
        <w:rPr>
          <w:noProof/>
        </w:rPr>
      </w:pPr>
    </w:p>
    <w:p w14:paraId="04B7B384" w14:textId="420259FC" w:rsidR="00AC2EFC" w:rsidRDefault="00DF1492" w:rsidP="00BA7462">
      <w:pPr>
        <w:pStyle w:val="Luettelokappale"/>
        <w:ind w:left="0"/>
      </w:pPr>
      <w:r>
        <w:rPr>
          <w:noProof/>
        </w:rPr>
        <w:lastRenderedPageBreak/>
        <w:drawing>
          <wp:inline distT="0" distB="0" distL="0" distR="0" wp14:anchorId="6D420AB6" wp14:editId="1602465F">
            <wp:extent cx="3025070" cy="2580243"/>
            <wp:effectExtent l="69850" t="44450" r="55245" b="55245"/>
            <wp:docPr id="40" name="Picture 6" descr="IMG_0065">
              <a:extLst xmlns:a="http://schemas.openxmlformats.org/drawingml/2006/main">
                <a:ext uri="{FF2B5EF4-FFF2-40B4-BE49-F238E27FC236}">
                  <a16:creationId xmlns:a16="http://schemas.microsoft.com/office/drawing/2014/main" id="{4AD707F1-384B-DCF1-EB09-718932B0C85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5" name="Picture 6" descr="IMG_0065">
                      <a:extLst>
                        <a:ext uri="{FF2B5EF4-FFF2-40B4-BE49-F238E27FC236}">
                          <a16:creationId xmlns:a16="http://schemas.microsoft.com/office/drawing/2014/main" id="{4AD707F1-384B-DCF1-EB09-718932B0C850}"/>
                        </a:ext>
                      </a:extLst>
                    </pic:cNvPr>
                    <pic:cNvPicPr>
                      <a:picLocks noChangeAspect="1" noChangeArrowheads="1"/>
                    </pic:cNvPicPr>
                  </pic:nvPicPr>
                  <pic:blipFill>
                    <a:blip r:embed="rId170" cstate="print">
                      <a:extLst>
                        <a:ext uri="{28A0092B-C50C-407E-A947-70E740481C1C}">
                          <a14:useLocalDpi xmlns:a14="http://schemas.microsoft.com/office/drawing/2010/main" val="0"/>
                        </a:ext>
                      </a:extLst>
                    </a:blip>
                    <a:srcRect l="15186" t="9927" r="14986" b="10274"/>
                    <a:stretch>
                      <a:fillRect/>
                    </a:stretch>
                  </pic:blipFill>
                  <pic:spPr bwMode="auto">
                    <a:xfrm rot="5280000">
                      <a:off x="0" y="0"/>
                      <a:ext cx="3094134" cy="2639151"/>
                    </a:xfrm>
                    <a:prstGeom prst="rect">
                      <a:avLst/>
                    </a:prstGeom>
                    <a:noFill/>
                    <a:ln>
                      <a:noFill/>
                    </a:ln>
                  </pic:spPr>
                </pic:pic>
              </a:graphicData>
            </a:graphic>
          </wp:inline>
        </w:drawing>
      </w:r>
      <w:r w:rsidR="00F730EF">
        <w:t xml:space="preserve">  </w:t>
      </w:r>
      <w:r>
        <w:rPr>
          <w:noProof/>
        </w:rPr>
        <w:drawing>
          <wp:inline distT="0" distB="0" distL="0" distR="0" wp14:anchorId="64C0DB39" wp14:editId="2BEF7182">
            <wp:extent cx="3076005" cy="3084793"/>
            <wp:effectExtent l="0" t="0" r="0" b="1905"/>
            <wp:docPr id="43" name="Picture 7" descr="P1000084">
              <a:extLst xmlns:a="http://schemas.openxmlformats.org/drawingml/2006/main">
                <a:ext uri="{FF2B5EF4-FFF2-40B4-BE49-F238E27FC236}">
                  <a16:creationId xmlns:a16="http://schemas.microsoft.com/office/drawing/2014/main" id="{19D7E7DE-CC95-382A-A1D4-0CD2150C3A2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6" name="Picture 7" descr="P1000084">
                      <a:extLst>
                        <a:ext uri="{FF2B5EF4-FFF2-40B4-BE49-F238E27FC236}">
                          <a16:creationId xmlns:a16="http://schemas.microsoft.com/office/drawing/2014/main" id="{19D7E7DE-CC95-382A-A1D4-0CD2150C3A29}"/>
                        </a:ext>
                      </a:extLst>
                    </pic:cNvPr>
                    <pic:cNvPicPr>
                      <a:picLocks noChangeAspect="1" noChangeArrowheads="1"/>
                    </pic:cNvPicPr>
                  </pic:nvPicPr>
                  <pic:blipFill rotWithShape="1">
                    <a:blip r:embed="rId171" cstate="print">
                      <a:lum bright="20000" contrast="20000"/>
                      <a:extLst>
                        <a:ext uri="{28A0092B-C50C-407E-A947-70E740481C1C}">
                          <a14:useLocalDpi xmlns:a14="http://schemas.microsoft.com/office/drawing/2010/main" val="0"/>
                        </a:ext>
                      </a:extLst>
                    </a:blip>
                    <a:srcRect l="41933" r="29982" b="62567"/>
                    <a:stretch/>
                  </pic:blipFill>
                  <pic:spPr bwMode="auto">
                    <a:xfrm>
                      <a:off x="0" y="0"/>
                      <a:ext cx="3144031" cy="3153013"/>
                    </a:xfrm>
                    <a:prstGeom prst="rect">
                      <a:avLst/>
                    </a:prstGeom>
                    <a:noFill/>
                    <a:ln>
                      <a:noFill/>
                    </a:ln>
                    <a:extLst>
                      <a:ext uri="{53640926-AAD7-44D8-BBD7-CCE9431645EC}">
                        <a14:shadowObscured xmlns:a14="http://schemas.microsoft.com/office/drawing/2010/main"/>
                      </a:ext>
                    </a:extLst>
                  </pic:spPr>
                </pic:pic>
              </a:graphicData>
            </a:graphic>
          </wp:inline>
        </w:drawing>
      </w:r>
      <w:r w:rsidR="00AC2EFC">
        <w:t xml:space="preserve">  </w:t>
      </w:r>
    </w:p>
    <w:p w14:paraId="5441C1FE" w14:textId="02F11975" w:rsidR="00EF3A20" w:rsidRDefault="00AC2EFC" w:rsidP="002C7057">
      <w:pPr>
        <w:pStyle w:val="Luettelokappale"/>
        <w:ind w:left="0"/>
      </w:pPr>
      <w:r>
        <w:t xml:space="preserve">Hätäpoistumiskäytävän valaisin       </w:t>
      </w:r>
      <w:r w:rsidR="0063444A">
        <w:t xml:space="preserve">             </w:t>
      </w:r>
      <w:r w:rsidR="002C7057">
        <w:t xml:space="preserve">          </w:t>
      </w:r>
      <w:r w:rsidR="0063444A">
        <w:t xml:space="preserve"> </w:t>
      </w:r>
      <w:r>
        <w:t xml:space="preserve"> Väestönsuojan valaisin</w:t>
      </w:r>
    </w:p>
    <w:p w14:paraId="3ECE252C" w14:textId="73F21C58" w:rsidR="00EF3A20" w:rsidRDefault="00EF3A20" w:rsidP="00956B91">
      <w:pPr>
        <w:pStyle w:val="Luettelokappale"/>
      </w:pPr>
    </w:p>
    <w:p w14:paraId="589939B8" w14:textId="7CE526D3" w:rsidR="00956B91" w:rsidRDefault="00A254D2" w:rsidP="005F29CF">
      <w:pPr>
        <w:pStyle w:val="Otsikko2"/>
      </w:pPr>
      <w:bookmarkStart w:id="57" w:name="_Toc123116800"/>
      <w:r w:rsidRPr="00C260F9">
        <w:t>Telelaitteet</w:t>
      </w:r>
      <w:bookmarkEnd w:id="57"/>
    </w:p>
    <w:p w14:paraId="7E0F6F8C" w14:textId="77777777" w:rsidR="004D1B02" w:rsidRPr="00C260F9" w:rsidRDefault="004D1B02" w:rsidP="004D1B02">
      <w:pPr>
        <w:pStyle w:val="Luettelokappale"/>
        <w:ind w:left="1069"/>
        <w:rPr>
          <w:b/>
          <w:bCs/>
        </w:rPr>
      </w:pPr>
    </w:p>
    <w:p w14:paraId="1587700C" w14:textId="77777777" w:rsidR="00F730EF" w:rsidRPr="00E17CA6" w:rsidRDefault="00956B91" w:rsidP="002C7057">
      <w:pPr>
        <w:pStyle w:val="Luettelokappale"/>
        <w:ind w:left="0"/>
      </w:pPr>
      <w:r w:rsidRPr="00E17CA6">
        <w:t>Puhelinliitäntä, antenniliitäntä, matkapuhelimen kuuluvuus, varaläpivienti 1 kpl.</w:t>
      </w:r>
    </w:p>
    <w:p w14:paraId="7E6D4A54" w14:textId="77777777" w:rsidR="008874D8" w:rsidRPr="00E17CA6" w:rsidRDefault="008874D8" w:rsidP="002C7057">
      <w:pPr>
        <w:pStyle w:val="Luettelokappale"/>
        <w:ind w:left="0"/>
      </w:pPr>
    </w:p>
    <w:p w14:paraId="625AD0A9" w14:textId="10E18910" w:rsidR="004D1B02" w:rsidRDefault="008874D8" w:rsidP="00E17CA6">
      <w:pPr>
        <w:pStyle w:val="Luettelokappale"/>
        <w:ind w:left="0"/>
        <w:jc w:val="both"/>
        <w:rPr>
          <w:rFonts w:ascii="Calibri" w:hAnsi="Calibri" w:cs="Calibri"/>
        </w:rPr>
      </w:pPr>
      <w:r w:rsidRPr="00E17CA6">
        <w:t xml:space="preserve">Väestönsuojien rakentamisen alusta </w:t>
      </w:r>
      <w:r w:rsidR="007F0FA7" w:rsidRPr="00E17CA6">
        <w:t>alkaen</w:t>
      </w:r>
      <w:r w:rsidRPr="00E17CA6">
        <w:t xml:space="preserve"> </w:t>
      </w:r>
      <w:r w:rsidR="002068DD" w:rsidRPr="00E17CA6">
        <w:t xml:space="preserve">on suojaan </w:t>
      </w:r>
      <w:r w:rsidR="007F0FA7" w:rsidRPr="00E17CA6">
        <w:t>vaadittu</w:t>
      </w:r>
      <w:r w:rsidR="002068DD" w:rsidRPr="00E17CA6">
        <w:t xml:space="preserve"> puhelin</w:t>
      </w:r>
      <w:r w:rsidR="00E17CA6">
        <w:t>pistoke</w:t>
      </w:r>
      <w:r w:rsidR="002068DD" w:rsidRPr="00E17CA6">
        <w:t xml:space="preserve"> sekä radiota varten antenni.</w:t>
      </w:r>
      <w:r w:rsidR="007F0FA7" w:rsidRPr="00E17CA6">
        <w:t xml:space="preserve"> Väestönsuojan ympärysseinään on aina tehty varaläpivien</w:t>
      </w:r>
      <w:r w:rsidR="00D86B7A">
        <w:t>nit</w:t>
      </w:r>
      <w:r w:rsidR="007F0FA7" w:rsidRPr="00E17CA6">
        <w:t>, jo</w:t>
      </w:r>
      <w:r w:rsidR="00D86B7A">
        <w:t>i</w:t>
      </w:r>
      <w:r w:rsidR="007F0FA7" w:rsidRPr="00E17CA6">
        <w:t xml:space="preserve">ta voitaisiin käyttää </w:t>
      </w:r>
      <w:r w:rsidR="00E17CA6">
        <w:t xml:space="preserve">tarpeen mukaan </w:t>
      </w:r>
      <w:r w:rsidR="007F0FA7" w:rsidRPr="00E17CA6">
        <w:t>ulkoisen antennin asentamiseen poikkeusoloissa. Yleensä varaläpivienti johtaa varauloskäytävään.</w:t>
      </w:r>
      <w:r w:rsidR="00E17CA6">
        <w:t xml:space="preserve"> </w:t>
      </w:r>
      <w:r w:rsidR="004D1B02" w:rsidRPr="00E17CA6">
        <w:rPr>
          <w:rFonts w:ascii="Calibri" w:hAnsi="Calibri" w:cs="Calibri"/>
        </w:rPr>
        <w:t>Passiivitoistimella varmistetaan matkapuhelimen kuuluvuus useammalla operaattorilla.</w:t>
      </w:r>
      <w:r w:rsidR="004D1B02">
        <w:rPr>
          <w:rFonts w:ascii="Calibri" w:hAnsi="Calibri" w:cs="Calibri"/>
        </w:rPr>
        <w:t xml:space="preserve"> </w:t>
      </w:r>
    </w:p>
    <w:p w14:paraId="0CBE247E" w14:textId="77777777" w:rsidR="00E17CA6" w:rsidRDefault="00E17CA6" w:rsidP="00E17CA6">
      <w:pPr>
        <w:pStyle w:val="Luettelokappale"/>
        <w:ind w:left="0"/>
        <w:jc w:val="both"/>
        <w:rPr>
          <w:rFonts w:ascii="Calibri" w:hAnsi="Calibri" w:cs="Calibri"/>
        </w:rPr>
      </w:pPr>
    </w:p>
    <w:p w14:paraId="0C20ED1B" w14:textId="06517BBF" w:rsidR="00F730EF" w:rsidRDefault="00C260F9" w:rsidP="002C7057">
      <w:pPr>
        <w:pStyle w:val="Luettelokappale"/>
        <w:ind w:left="0"/>
        <w:jc w:val="both"/>
      </w:pPr>
      <w:r>
        <w:t>Väestönsuojassa tulee olla matkaviestimen käytön mahdollistava tekninen järjestelmä tai puhelinpiste, joka on kytketty valmiiksi puhelinverkkoon joko omana liittymänä tai rakennuksessa olevan puhelimen rinnakkaisliittymänä.</w:t>
      </w:r>
    </w:p>
    <w:p w14:paraId="4C67287C" w14:textId="77777777" w:rsidR="008874D8" w:rsidRDefault="00C260F9" w:rsidP="002C7057">
      <w:pPr>
        <w:pStyle w:val="Luettelokappale"/>
        <w:ind w:left="0"/>
        <w:jc w:val="both"/>
      </w:pPr>
      <w:r>
        <w:t xml:space="preserve">Yleensä matkapuhelin ei kuulu väestönsuojassa ilman lisätoimenpiteitä. Rakennuksen katolle tai ulkoseinälle yli 5 metrin korkeudelle asennettavalla yleisen matkapuhelinverkon laajakaistaantennilla saadaan hyvä kuuluvuus. </w:t>
      </w:r>
    </w:p>
    <w:p w14:paraId="20627263" w14:textId="77777777" w:rsidR="008874D8" w:rsidRDefault="00C260F9" w:rsidP="002C7057">
      <w:pPr>
        <w:pStyle w:val="Luettelokappale"/>
        <w:ind w:left="0"/>
        <w:jc w:val="both"/>
      </w:pPr>
      <w:r>
        <w:t xml:space="preserve">• Mahdollistaa kaikkien operaattoreiden liittymien käytön. </w:t>
      </w:r>
    </w:p>
    <w:p w14:paraId="33A22AF5" w14:textId="77777777" w:rsidR="008874D8" w:rsidRDefault="00C260F9" w:rsidP="002C7057">
      <w:pPr>
        <w:pStyle w:val="Luettelokappale"/>
        <w:ind w:left="0"/>
        <w:jc w:val="both"/>
      </w:pPr>
      <w:r>
        <w:t xml:space="preserve">• Ei tarvitse hankkia väestönsuojaan omaa matkapuhelinta ja siihen liittymää, vaan jokainen suojassa oleva voi käyttää omaa puhelinta. </w:t>
      </w:r>
    </w:p>
    <w:p w14:paraId="76676BE9" w14:textId="6A212DE1" w:rsidR="00C260F9" w:rsidRDefault="00C260F9" w:rsidP="002C7057">
      <w:pPr>
        <w:pStyle w:val="Luettelokappale"/>
        <w:ind w:left="0"/>
        <w:jc w:val="both"/>
      </w:pPr>
      <w:r>
        <w:t>• Vanhojen väestönsuojien puhelinpisteet voidaan purkaa, mikäli tilalle asennetaan laajakaista</w:t>
      </w:r>
      <w:r w:rsidR="008874D8">
        <w:t>-</w:t>
      </w:r>
      <w:r>
        <w:t>antenni.</w:t>
      </w:r>
    </w:p>
    <w:p w14:paraId="4EE0C780" w14:textId="77777777" w:rsidR="008874D8" w:rsidRDefault="008874D8" w:rsidP="002C7057">
      <w:pPr>
        <w:pStyle w:val="Luettelokappale"/>
        <w:ind w:left="0"/>
        <w:jc w:val="both"/>
      </w:pPr>
    </w:p>
    <w:p w14:paraId="6028E69E" w14:textId="14EADB21" w:rsidR="008874D8" w:rsidRDefault="008874D8" w:rsidP="002C7057">
      <w:pPr>
        <w:pStyle w:val="Luettelokappale"/>
        <w:ind w:left="0"/>
        <w:jc w:val="both"/>
      </w:pPr>
      <w:r>
        <w:t xml:space="preserve">Mikäli siihen rakennukseen, johon väestönsuoja tehdään, asennetaan yhteisantennilaitteet, on väestönsuojaan tehtävä myös antennipiste. </w:t>
      </w:r>
    </w:p>
    <w:p w14:paraId="10E5488C" w14:textId="77777777" w:rsidR="008874D8" w:rsidRDefault="008874D8" w:rsidP="002C7057">
      <w:pPr>
        <w:pStyle w:val="Luettelokappale"/>
        <w:ind w:left="0"/>
        <w:jc w:val="both"/>
      </w:pPr>
    </w:p>
    <w:p w14:paraId="26BBE61C" w14:textId="019D3045" w:rsidR="008874D8" w:rsidRDefault="008874D8" w:rsidP="002C7057">
      <w:pPr>
        <w:pStyle w:val="Luettelokappale"/>
        <w:ind w:left="0"/>
        <w:jc w:val="both"/>
      </w:pPr>
      <w:r>
        <w:t>Väestönsuojan ympärysseinään on asennettava kolme ylimääräistä läpivientiputkea, joiden sisähalkaisija on 15…20 mm. Putken päähän, väestönsuojan puolelle, on asennettava metallinen tulppa. Näitä läpivientejä käytetään esimerkiksi radion ja TV:n antennin sekä matkaviestimen antennin läpivientinä</w:t>
      </w:r>
    </w:p>
    <w:p w14:paraId="3B067401" w14:textId="77777777" w:rsidR="008874D8" w:rsidRDefault="008874D8" w:rsidP="008874D8">
      <w:pPr>
        <w:pStyle w:val="Luettelokappale"/>
        <w:jc w:val="both"/>
      </w:pPr>
    </w:p>
    <w:p w14:paraId="358AF686" w14:textId="77777777" w:rsidR="002068DD" w:rsidRDefault="00F730EF" w:rsidP="002C7057">
      <w:pPr>
        <w:pStyle w:val="Luettelokappale"/>
        <w:ind w:left="0"/>
        <w:rPr>
          <w:noProof/>
        </w:rPr>
      </w:pPr>
      <w:r>
        <w:rPr>
          <w:noProof/>
        </w:rPr>
        <w:lastRenderedPageBreak/>
        <mc:AlternateContent>
          <mc:Choice Requires="wps">
            <w:drawing>
              <wp:anchor distT="0" distB="0" distL="114300" distR="114300" simplePos="0" relativeHeight="251660288" behindDoc="0" locked="0" layoutInCell="1" allowOverlap="1" wp14:anchorId="38532752" wp14:editId="0924B77C">
                <wp:simplePos x="0" y="0"/>
                <wp:positionH relativeFrom="column">
                  <wp:posOffset>5716645</wp:posOffset>
                </wp:positionH>
                <wp:positionV relativeFrom="paragraph">
                  <wp:posOffset>77470</wp:posOffset>
                </wp:positionV>
                <wp:extent cx="254000" cy="237850"/>
                <wp:effectExtent l="0" t="0" r="12700" b="10160"/>
                <wp:wrapNone/>
                <wp:docPr id="18433" name="Ellipsi 4"/>
                <wp:cNvGraphicFramePr/>
                <a:graphic xmlns:a="http://schemas.openxmlformats.org/drawingml/2006/main">
                  <a:graphicData uri="http://schemas.microsoft.com/office/word/2010/wordprocessingShape">
                    <wps:wsp>
                      <wps:cNvSpPr/>
                      <wps:spPr>
                        <a:xfrm>
                          <a:off x="0" y="0"/>
                          <a:ext cx="254000" cy="2378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anchor="ctr"/>
                    </wps:wsp>
                  </a:graphicData>
                </a:graphic>
                <wp14:sizeRelH relativeFrom="margin">
                  <wp14:pctWidth>0</wp14:pctWidth>
                </wp14:sizeRelH>
                <wp14:sizeRelV relativeFrom="margin">
                  <wp14:pctHeight>0</wp14:pctHeight>
                </wp14:sizeRelV>
              </wp:anchor>
            </w:drawing>
          </mc:Choice>
          <mc:Fallback>
            <w:pict>
              <v:oval w14:anchorId="7E1E5502" id="Ellipsi 4" o:spid="_x0000_s1026" style="position:absolute;margin-left:450.15pt;margin-top:6.1pt;width:20pt;height:1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" filled="f" strokecolor="red" strokeweight="1pt">
                <v:stroke joinstyle="miter"/>
              </v:oval>
            </w:pict>
          </mc:Fallback>
        </mc:AlternateContent>
      </w:r>
      <w:r>
        <w:rPr>
          <w:noProof/>
        </w:rPr>
        <w:drawing>
          <wp:inline distT="0" distB="0" distL="0" distR="0" wp14:anchorId="6CC0AC49" wp14:editId="735F71DC">
            <wp:extent cx="1738927" cy="1409976"/>
            <wp:effectExtent l="0" t="0" r="0" b="0"/>
            <wp:docPr id="61" name="Picture 2" descr="P1000097">
              <a:extLst xmlns:a="http://schemas.openxmlformats.org/drawingml/2006/main">
                <a:ext uri="{FF2B5EF4-FFF2-40B4-BE49-F238E27FC236}">
                  <a16:creationId xmlns:a16="http://schemas.microsoft.com/office/drawing/2014/main" id="{DA1BD348-7015-F865-E6ED-18616AB3CA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 name="Picture 2" descr="P1000097">
                      <a:extLst>
                        <a:ext uri="{FF2B5EF4-FFF2-40B4-BE49-F238E27FC236}">
                          <a16:creationId xmlns:a16="http://schemas.microsoft.com/office/drawing/2014/main" id="{DA1BD348-7015-F865-E6ED-18616AB3CA0B}"/>
                        </a:ext>
                      </a:extLst>
                    </pic:cNvPr>
                    <pic:cNvPicPr>
                      <a:picLocks noChangeAspect="1" noChangeArrowheads="1"/>
                    </pic:cNvPicPr>
                  </pic:nvPicPr>
                  <pic:blipFill rotWithShape="1">
                    <a:blip r:embed="rId172" cstate="print">
                      <a:lum bright="10000" contrast="10000"/>
                      <a:extLst>
                        <a:ext uri="{28A0092B-C50C-407E-A947-70E740481C1C}">
                          <a14:useLocalDpi xmlns:a14="http://schemas.microsoft.com/office/drawing/2010/main" val="0"/>
                        </a:ext>
                      </a:extLst>
                    </a:blip>
                    <a:srcRect l="14836" t="18507" r="39454" b="34380"/>
                    <a:stretch/>
                  </pic:blipFill>
                  <pic:spPr bwMode="auto">
                    <a:xfrm>
                      <a:off x="0" y="0"/>
                      <a:ext cx="1754055" cy="1422242"/>
                    </a:xfrm>
                    <a:prstGeom prst="rect">
                      <a:avLst/>
                    </a:prstGeom>
                    <a:noFill/>
                    <a:ln>
                      <a:noFill/>
                    </a:ln>
                    <a:extLst>
                      <a:ext uri="{53640926-AAD7-44D8-BBD7-CCE9431645EC}">
                        <a14:shadowObscured xmlns:a14="http://schemas.microsoft.com/office/drawing/2010/main"/>
                      </a:ext>
                    </a:extLst>
                  </pic:spPr>
                </pic:pic>
              </a:graphicData>
            </a:graphic>
          </wp:inline>
        </w:drawing>
      </w:r>
      <w:r w:rsidR="00C260F9">
        <w:rPr>
          <w:noProof/>
        </w:rPr>
        <w:t xml:space="preserve">   </w:t>
      </w:r>
      <w:r>
        <w:rPr>
          <w:noProof/>
        </w:rPr>
        <w:drawing>
          <wp:inline distT="0" distB="0" distL="0" distR="0" wp14:anchorId="247806EE" wp14:editId="79E3188C">
            <wp:extent cx="2352385" cy="1407068"/>
            <wp:effectExtent l="0" t="0" r="0" b="3175"/>
            <wp:docPr id="62" name="Picture 2" descr="IMG_0013">
              <a:extLst xmlns:a="http://schemas.openxmlformats.org/drawingml/2006/main">
                <a:ext uri="{FF2B5EF4-FFF2-40B4-BE49-F238E27FC236}">
                  <a16:creationId xmlns:a16="http://schemas.microsoft.com/office/drawing/2014/main" id="{653CEB3A-F459-1D4B-4A1D-665585FE1B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5" name="Picture 2" descr="IMG_0013">
                      <a:extLst>
                        <a:ext uri="{FF2B5EF4-FFF2-40B4-BE49-F238E27FC236}">
                          <a16:creationId xmlns:a16="http://schemas.microsoft.com/office/drawing/2014/main" id="{653CEB3A-F459-1D4B-4A1D-665585FE1B80}"/>
                        </a:ext>
                      </a:extLst>
                    </pic:cNvPr>
                    <pic:cNvPicPr>
                      <a:picLocks noChangeAspect="1" noChangeArrowheads="1"/>
                    </pic:cNvPicPr>
                  </pic:nvPicPr>
                  <pic:blipFill>
                    <a:blip r:embed="rId173" cstate="print">
                      <a:extLst>
                        <a:ext uri="{28A0092B-C50C-407E-A947-70E740481C1C}">
                          <a14:useLocalDpi xmlns:a14="http://schemas.microsoft.com/office/drawing/2010/main" val="0"/>
                        </a:ext>
                      </a:extLst>
                    </a:blip>
                    <a:srcRect b="25002"/>
                    <a:stretch>
                      <a:fillRect/>
                    </a:stretch>
                  </pic:blipFill>
                  <pic:spPr bwMode="auto">
                    <a:xfrm>
                      <a:off x="0" y="0"/>
                      <a:ext cx="2392433" cy="1431022"/>
                    </a:xfrm>
                    <a:prstGeom prst="rect">
                      <a:avLst/>
                    </a:prstGeom>
                    <a:noFill/>
                    <a:ln>
                      <a:noFill/>
                    </a:ln>
                  </pic:spPr>
                </pic:pic>
              </a:graphicData>
            </a:graphic>
          </wp:inline>
        </w:drawing>
      </w:r>
      <w:r w:rsidR="00C260F9">
        <w:rPr>
          <w:noProof/>
        </w:rPr>
        <w:t xml:space="preserve">  </w:t>
      </w:r>
      <w:r>
        <w:rPr>
          <w:noProof/>
        </w:rPr>
        <w:drawing>
          <wp:inline distT="0" distB="0" distL="0" distR="0" wp14:anchorId="174D5BD9" wp14:editId="4378B4C9">
            <wp:extent cx="1812944" cy="1417764"/>
            <wp:effectExtent l="0" t="0" r="0" b="0"/>
            <wp:docPr id="18432" name="Picture 4" descr="P1000576">
              <a:extLst xmlns:a="http://schemas.openxmlformats.org/drawingml/2006/main">
                <a:ext uri="{FF2B5EF4-FFF2-40B4-BE49-F238E27FC236}">
                  <a16:creationId xmlns:a16="http://schemas.microsoft.com/office/drawing/2014/main" id="{5CB001D9-EB71-33E3-DDF8-E92D3086DD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6" name="Picture 4" descr="P1000576">
                      <a:extLst>
                        <a:ext uri="{FF2B5EF4-FFF2-40B4-BE49-F238E27FC236}">
                          <a16:creationId xmlns:a16="http://schemas.microsoft.com/office/drawing/2014/main" id="{5CB001D9-EB71-33E3-DDF8-E92D3086DDB5}"/>
                        </a:ext>
                      </a:extLst>
                    </pic:cNvPr>
                    <pic:cNvPicPr>
                      <a:picLocks noChangeAspect="1" noChangeArrowheads="1"/>
                    </pic:cNvPicPr>
                  </pic:nvPicPr>
                  <pic:blipFill>
                    <a:blip r:embed="rId174" cstate="print">
                      <a:lum bright="22000" contrast="12000"/>
                      <a:extLst>
                        <a:ext uri="{28A0092B-C50C-407E-A947-70E740481C1C}">
                          <a14:useLocalDpi xmlns:a14="http://schemas.microsoft.com/office/drawing/2010/main" val="0"/>
                        </a:ext>
                      </a:extLst>
                    </a:blip>
                    <a:srcRect l="26149" r="10426" b="33846"/>
                    <a:stretch>
                      <a:fillRect/>
                    </a:stretch>
                  </pic:blipFill>
                  <pic:spPr bwMode="auto">
                    <a:xfrm>
                      <a:off x="0" y="0"/>
                      <a:ext cx="1832300" cy="1432901"/>
                    </a:xfrm>
                    <a:prstGeom prst="rect">
                      <a:avLst/>
                    </a:prstGeom>
                    <a:noFill/>
                    <a:ln>
                      <a:noFill/>
                    </a:ln>
                  </pic:spPr>
                </pic:pic>
              </a:graphicData>
            </a:graphic>
          </wp:inline>
        </w:drawing>
      </w:r>
    </w:p>
    <w:p w14:paraId="01B4C391" w14:textId="227DEC5E" w:rsidR="002068DD" w:rsidRDefault="00956CE7" w:rsidP="002C7057">
      <w:pPr>
        <w:pStyle w:val="Luettelokappale"/>
        <w:ind w:left="0"/>
        <w:rPr>
          <w:noProof/>
        </w:rPr>
      </w:pPr>
      <w:r>
        <w:rPr>
          <w:noProof/>
        </w:rPr>
        <w:t>Puhelinen, radion ja TV:n pistokkeet                                                                 Varaläpivienti postumiskäytävään</w:t>
      </w:r>
    </w:p>
    <w:p w14:paraId="59FDC427" w14:textId="77777777" w:rsidR="002068DD" w:rsidRDefault="002068DD" w:rsidP="00956B91">
      <w:pPr>
        <w:pStyle w:val="Luettelokappale"/>
        <w:rPr>
          <w:noProof/>
        </w:rPr>
      </w:pPr>
    </w:p>
    <w:p w14:paraId="096B0AC8" w14:textId="30AC0D7F" w:rsidR="00A254D2" w:rsidRDefault="006876F5" w:rsidP="002C7057">
      <w:pPr>
        <w:pStyle w:val="Luettelokappale"/>
        <w:ind w:left="0"/>
      </w:pPr>
      <w:r>
        <w:rPr>
          <w:rFonts w:cs="Arial"/>
          <w:noProof/>
          <w:szCs w:val="24"/>
        </w:rPr>
        <w:drawing>
          <wp:inline distT="0" distB="0" distL="0" distR="0" wp14:anchorId="60938806" wp14:editId="16DA54C4">
            <wp:extent cx="1664948" cy="2220840"/>
            <wp:effectExtent l="0" t="0" r="0" b="8255"/>
            <wp:docPr id="47" name="Kuva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1704102" cy="2273067"/>
                    </a:xfrm>
                    <a:prstGeom prst="rect">
                      <a:avLst/>
                    </a:prstGeom>
                    <a:noFill/>
                    <a:ln>
                      <a:noFill/>
                    </a:ln>
                  </pic:spPr>
                </pic:pic>
              </a:graphicData>
            </a:graphic>
          </wp:inline>
        </w:drawing>
      </w:r>
      <w:r w:rsidR="00956CE7">
        <w:t xml:space="preserve">  </w:t>
      </w:r>
      <w:r w:rsidR="002C7057">
        <w:t xml:space="preserve">   </w:t>
      </w:r>
      <w:r w:rsidR="00956CE7">
        <w:t xml:space="preserve"> </w:t>
      </w:r>
      <w:r>
        <w:rPr>
          <w:noProof/>
        </w:rPr>
        <w:drawing>
          <wp:inline distT="0" distB="0" distL="0" distR="0" wp14:anchorId="75B8C6BD" wp14:editId="66069CCA">
            <wp:extent cx="1474668" cy="2227354"/>
            <wp:effectExtent l="0" t="0" r="0" b="1905"/>
            <wp:docPr id="48" name="Kuva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1505134" cy="2273370"/>
                    </a:xfrm>
                    <a:prstGeom prst="rect">
                      <a:avLst/>
                    </a:prstGeom>
                    <a:noFill/>
                    <a:ln>
                      <a:noFill/>
                    </a:ln>
                  </pic:spPr>
                </pic:pic>
              </a:graphicData>
            </a:graphic>
          </wp:inline>
        </w:drawing>
      </w:r>
      <w:r>
        <w:t xml:space="preserve"> </w:t>
      </w:r>
      <w:r w:rsidR="002C7057">
        <w:t xml:space="preserve">   </w:t>
      </w:r>
      <w:r>
        <w:t xml:space="preserve"> </w:t>
      </w:r>
      <w:r>
        <w:rPr>
          <w:rFonts w:cs="Arial"/>
          <w:noProof/>
          <w:color w:val="FF0000"/>
          <w:szCs w:val="24"/>
        </w:rPr>
        <w:drawing>
          <wp:inline distT="0" distB="0" distL="0" distR="0" wp14:anchorId="25547700" wp14:editId="3F46FDB1">
            <wp:extent cx="2320356" cy="2263071"/>
            <wp:effectExtent l="0" t="0" r="3810" b="4445"/>
            <wp:docPr id="51" name="Kuva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2371649" cy="2313098"/>
                    </a:xfrm>
                    <a:prstGeom prst="rect">
                      <a:avLst/>
                    </a:prstGeom>
                    <a:noFill/>
                    <a:ln>
                      <a:noFill/>
                    </a:ln>
                  </pic:spPr>
                </pic:pic>
              </a:graphicData>
            </a:graphic>
          </wp:inline>
        </w:drawing>
      </w:r>
    </w:p>
    <w:p w14:paraId="18EFB1B6" w14:textId="758AB2D6" w:rsidR="00956CE7" w:rsidRDefault="00956CE7" w:rsidP="002C7057">
      <w:pPr>
        <w:rPr>
          <w:rFonts w:ascii="Calibri" w:hAnsi="Calibri" w:cs="Calibri"/>
        </w:rPr>
      </w:pPr>
      <w:r w:rsidRPr="007E588C">
        <w:rPr>
          <w:rFonts w:ascii="Calibri" w:hAnsi="Calibri" w:cs="Calibri"/>
        </w:rPr>
        <w:t xml:space="preserve">Passiivitoistimella varmistetaan matkapuhelimen kuuluvuus useammalla operaattorilla. </w:t>
      </w:r>
    </w:p>
    <w:p w14:paraId="64FBBD5E" w14:textId="77777777" w:rsidR="00E17CA6" w:rsidRPr="007E588C" w:rsidRDefault="00E17CA6" w:rsidP="002C7057">
      <w:pPr>
        <w:rPr>
          <w:rFonts w:ascii="Calibri" w:hAnsi="Calibri" w:cs="Calibri"/>
        </w:rPr>
      </w:pPr>
    </w:p>
    <w:p w14:paraId="60627044" w14:textId="2110F9E5" w:rsidR="002F78C7" w:rsidRPr="007E588C" w:rsidRDefault="00A254D2" w:rsidP="005F29CF">
      <w:pPr>
        <w:pStyle w:val="Otsikko2"/>
      </w:pPr>
      <w:bookmarkStart w:id="58" w:name="_Toc123116801"/>
      <w:r w:rsidRPr="007E588C">
        <w:t>Suojan materiaali</w:t>
      </w:r>
      <w:bookmarkEnd w:id="58"/>
    </w:p>
    <w:p w14:paraId="234F788C" w14:textId="77777777" w:rsidR="00A374D8" w:rsidRPr="007E588C" w:rsidRDefault="00A374D8" w:rsidP="002069F0">
      <w:pPr>
        <w:pStyle w:val="Luettelokappale"/>
        <w:rPr>
          <w:b/>
          <w:bCs/>
        </w:rPr>
      </w:pPr>
    </w:p>
    <w:p w14:paraId="737D1A2C" w14:textId="260CCCBF" w:rsidR="00BA78A2" w:rsidRPr="007E588C" w:rsidRDefault="00BA78A2" w:rsidP="00392037">
      <w:pPr>
        <w:spacing w:after="200" w:line="276" w:lineRule="auto"/>
        <w:jc w:val="both"/>
        <w:rPr>
          <w:rFonts w:ascii="Arial" w:eastAsia="Calibri" w:hAnsi="Arial" w:cs="Arial"/>
        </w:rPr>
      </w:pPr>
      <w:r w:rsidRPr="007E588C">
        <w:rPr>
          <w:rFonts w:ascii="Arial" w:eastAsia="Calibri" w:hAnsi="Arial" w:cs="Arial"/>
        </w:rPr>
        <w:t xml:space="preserve">Silloin kun väestönsuoja kunnostetaan suojakäytön edellyttämään kuntoon, tarvitaan siellä runsaasti erilaista kalustoa, välineitä ja tarvikkeita. Niitä ei kuitenkaan käytännöllisistä syistä johtuen voida etukäteen varastoida suojaan.  </w:t>
      </w:r>
    </w:p>
    <w:p w14:paraId="2C384F57" w14:textId="0748891C" w:rsidR="007E588C" w:rsidRPr="007E588C" w:rsidRDefault="000F4E0B" w:rsidP="007E588C">
      <w:pPr>
        <w:spacing w:after="200" w:line="276" w:lineRule="auto"/>
        <w:jc w:val="both"/>
        <w:rPr>
          <w:rFonts w:ascii="Arial" w:eastAsia="Calibri" w:hAnsi="Arial" w:cs="Arial"/>
        </w:rPr>
      </w:pPr>
      <w:r w:rsidRPr="007E588C">
        <w:rPr>
          <w:rFonts w:ascii="Arial" w:eastAsia="Calibri" w:hAnsi="Arial" w:cs="Arial"/>
        </w:rPr>
        <w:t xml:space="preserve">C-luokan väestönsuojan varusteista ei annettu vaatimuksia rakentamisvaatimusten yhteydessä. </w:t>
      </w:r>
    </w:p>
    <w:p w14:paraId="6249F33E" w14:textId="77777777" w:rsidR="007E588C" w:rsidRDefault="006D65C8" w:rsidP="00392037">
      <w:pPr>
        <w:spacing w:after="200" w:line="276" w:lineRule="auto"/>
        <w:jc w:val="both"/>
        <w:rPr>
          <w:rFonts w:ascii="Arial" w:hAnsi="Arial" w:cs="Arial"/>
        </w:rPr>
      </w:pPr>
      <w:r w:rsidRPr="007E588C">
        <w:rPr>
          <w:rFonts w:ascii="Arial" w:hAnsi="Arial" w:cs="Arial"/>
        </w:rPr>
        <w:t>Väestönsuojien rakentamisen määräyksissä</w:t>
      </w:r>
      <w:r w:rsidR="00BD1DB8" w:rsidRPr="007E588C">
        <w:rPr>
          <w:rFonts w:ascii="Arial" w:hAnsi="Arial" w:cs="Arial"/>
        </w:rPr>
        <w:t>,</w:t>
      </w:r>
      <w:r w:rsidRPr="007E588C">
        <w:rPr>
          <w:rFonts w:ascii="Arial" w:hAnsi="Arial" w:cs="Arial"/>
        </w:rPr>
        <w:t xml:space="preserve"> ei missään vaiheessa edellytetty varusteiden hankintaa. </w:t>
      </w:r>
      <w:r w:rsidR="007E588C" w:rsidRPr="007E588C">
        <w:rPr>
          <w:rFonts w:ascii="Arial" w:hAnsi="Arial" w:cs="Arial"/>
        </w:rPr>
        <w:t>R</w:t>
      </w:r>
      <w:r w:rsidR="00251192" w:rsidRPr="007E588C">
        <w:rPr>
          <w:rFonts w:ascii="Arial" w:hAnsi="Arial" w:cs="Arial"/>
        </w:rPr>
        <w:t xml:space="preserve">akennustyön yhteydessä hankittavista </w:t>
      </w:r>
      <w:r w:rsidR="007E588C" w:rsidRPr="007E588C">
        <w:rPr>
          <w:rFonts w:ascii="Arial" w:hAnsi="Arial" w:cs="Arial"/>
        </w:rPr>
        <w:t xml:space="preserve">materiaaleista annettiin ensimmäisen kerran (2016) luettelo </w:t>
      </w:r>
      <w:r w:rsidR="00BA78A2" w:rsidRPr="007E588C">
        <w:rPr>
          <w:rFonts w:ascii="Arial" w:hAnsi="Arial" w:cs="Arial"/>
        </w:rPr>
        <w:t>SPEK-op</w:t>
      </w:r>
      <w:r w:rsidR="007E588C" w:rsidRPr="007E588C">
        <w:rPr>
          <w:rFonts w:ascii="Arial" w:hAnsi="Arial" w:cs="Arial"/>
        </w:rPr>
        <w:t>paassa</w:t>
      </w:r>
      <w:r w:rsidR="00BA78A2" w:rsidRPr="007E588C">
        <w:rPr>
          <w:rFonts w:ascii="Arial" w:hAnsi="Arial" w:cs="Arial"/>
        </w:rPr>
        <w:t xml:space="preserve"> 33. </w:t>
      </w:r>
    </w:p>
    <w:p w14:paraId="4F784F70" w14:textId="610A46C6" w:rsidR="000F4E0B" w:rsidRDefault="000F4E0B" w:rsidP="00392037">
      <w:pPr>
        <w:spacing w:after="200" w:line="276" w:lineRule="auto"/>
        <w:jc w:val="both"/>
        <w:rPr>
          <w:rFonts w:ascii="Arial" w:eastAsia="Calibri" w:hAnsi="Arial" w:cs="Arial"/>
        </w:rPr>
      </w:pPr>
      <w:r w:rsidRPr="000F4E0B">
        <w:rPr>
          <w:rFonts w:ascii="Arial" w:eastAsia="Calibri" w:hAnsi="Arial" w:cs="Arial"/>
        </w:rPr>
        <w:t>Sisäministeriön asetuksen 408/2011 muistiossa on seuraava maininta väestönsuojan varusteiden hankinnasta.  ”Laiteasetuksessa 409/2011 mainittujen laitteiston lisäksi väestönsuojassa tulisi olla käytössä tiettyjä varusteita, joista säätäminen asetustasolla ei kuitenkaan ole tarkoituksenmukaista. Esimerkiksi Suomen Pelastusalan Keskusjärjestön oppaissa neuvotaan varusteiden hankinnasta.”</w:t>
      </w:r>
    </w:p>
    <w:p w14:paraId="34E2B2BF" w14:textId="0727B661" w:rsidR="00251192" w:rsidRPr="00E17CA6" w:rsidRDefault="000F4E0B" w:rsidP="00E17CA6">
      <w:pPr>
        <w:pStyle w:val="normaali0"/>
        <w:rPr>
          <w:rFonts w:cs="Arial"/>
        </w:rPr>
      </w:pPr>
      <w:r w:rsidRPr="00671D89">
        <w:rPr>
          <w:sz w:val="22"/>
        </w:rPr>
        <w:t xml:space="preserve">Riittävän valmiuden saavuttamiseksi suojaan on hankittava mm. murtautumisvälineitä, työkaluja, opasteet suojan viitoitusta ja merkitsemistä varten, suojavarusteita sekä suojautumisen kannalta välttämättömiä tavaroita ja tuotteita kuten pyykkinarua, pesuaineita, käymälän hajunpoistoainetta, vedenpuhdistusainetta, joditabletteja yms. </w:t>
      </w:r>
      <w:r w:rsidR="00251192" w:rsidRPr="00E17CA6">
        <w:rPr>
          <w:rFonts w:cs="Arial"/>
        </w:rPr>
        <w:t>Suojassa tulee olla sen valmistumisvuoden mukaiset laitteiden huolto- ja käyttöohjeet.</w:t>
      </w:r>
    </w:p>
    <w:p w14:paraId="7B52A8C4" w14:textId="77777777" w:rsidR="000F4E0B" w:rsidRPr="000F4E0B" w:rsidRDefault="000F4E0B" w:rsidP="000F4E0B">
      <w:pPr>
        <w:spacing w:after="200" w:line="276" w:lineRule="auto"/>
        <w:ind w:left="709"/>
        <w:jc w:val="both"/>
        <w:rPr>
          <w:rFonts w:ascii="Arial" w:eastAsia="Calibri" w:hAnsi="Arial" w:cs="Arial"/>
        </w:rPr>
      </w:pPr>
    </w:p>
    <w:p w14:paraId="6496DEF3" w14:textId="77777777" w:rsidR="0077336D" w:rsidRDefault="00EC5950" w:rsidP="0077336D">
      <w:pPr>
        <w:pStyle w:val="Luettelokappale"/>
        <w:ind w:left="0"/>
        <w:rPr>
          <w:noProof/>
        </w:rPr>
      </w:pPr>
      <w:r>
        <w:rPr>
          <w:noProof/>
        </w:rPr>
        <w:lastRenderedPageBreak/>
        <w:drawing>
          <wp:inline distT="0" distB="0" distL="0" distR="0" wp14:anchorId="2D4A9980" wp14:editId="0E221372">
            <wp:extent cx="5766411" cy="2833054"/>
            <wp:effectExtent l="0" t="0" r="6350" b="5715"/>
            <wp:docPr id="3078" name="Picture 2" descr="IMG_6134">
              <a:extLst xmlns:a="http://schemas.openxmlformats.org/drawingml/2006/main">
                <a:ext uri="{FF2B5EF4-FFF2-40B4-BE49-F238E27FC236}">
                  <a16:creationId xmlns:a16="http://schemas.microsoft.com/office/drawing/2014/main" id="{1F80238A-9AD0-279A-7A76-9F927CA910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 name="Picture 2" descr="IMG_6134">
                      <a:extLst>
                        <a:ext uri="{FF2B5EF4-FFF2-40B4-BE49-F238E27FC236}">
                          <a16:creationId xmlns:a16="http://schemas.microsoft.com/office/drawing/2014/main" id="{1F80238A-9AD0-279A-7A76-9F927CA91063}"/>
                        </a:ext>
                      </a:extLst>
                    </pic:cNvPr>
                    <pic:cNvPicPr>
                      <a:picLocks noChangeAspect="1" noChangeArrowheads="1"/>
                    </pic:cNvPicPr>
                  </pic:nvPicPr>
                  <pic:blipFill>
                    <a:blip r:embed="rId178" cstate="print">
                      <a:extLst>
                        <a:ext uri="{28A0092B-C50C-407E-A947-70E740481C1C}">
                          <a14:useLocalDpi xmlns:a14="http://schemas.microsoft.com/office/drawing/2010/main" val="0"/>
                        </a:ext>
                      </a:extLst>
                    </a:blip>
                    <a:srcRect t="28259" b="9567"/>
                    <a:stretch>
                      <a:fillRect/>
                    </a:stretch>
                  </pic:blipFill>
                  <pic:spPr bwMode="auto">
                    <a:xfrm>
                      <a:off x="0" y="0"/>
                      <a:ext cx="5913451" cy="2905295"/>
                    </a:xfrm>
                    <a:prstGeom prst="rect">
                      <a:avLst/>
                    </a:prstGeom>
                    <a:noFill/>
                    <a:ln>
                      <a:noFill/>
                    </a:ln>
                  </pic:spPr>
                </pic:pic>
              </a:graphicData>
            </a:graphic>
          </wp:inline>
        </w:drawing>
      </w:r>
      <w:r w:rsidR="00A374D8">
        <w:rPr>
          <w:noProof/>
        </w:rPr>
        <w:t xml:space="preserve">  </w:t>
      </w:r>
      <w:r w:rsidR="0077336D">
        <w:rPr>
          <w:noProof/>
        </w:rPr>
        <w:t xml:space="preserve"> </w:t>
      </w:r>
    </w:p>
    <w:p w14:paraId="220C01E9" w14:textId="41B1FF2B" w:rsidR="0077336D" w:rsidRDefault="0077336D" w:rsidP="0077336D">
      <w:pPr>
        <w:pStyle w:val="Luettelokappale"/>
        <w:ind w:left="0"/>
        <w:rPr>
          <w:noProof/>
        </w:rPr>
      </w:pPr>
      <w:r>
        <w:rPr>
          <w:noProof/>
        </w:rPr>
        <w:t xml:space="preserve"> </w:t>
      </w:r>
    </w:p>
    <w:p w14:paraId="543005F0" w14:textId="500ECDF3" w:rsidR="00A374D8" w:rsidRDefault="00986FEA" w:rsidP="0077336D">
      <w:pPr>
        <w:pStyle w:val="Luettelokappale"/>
        <w:ind w:left="0"/>
      </w:pPr>
      <w:r>
        <w:rPr>
          <w:noProof/>
        </w:rPr>
        <w:drawing>
          <wp:inline distT="0" distB="0" distL="0" distR="0" wp14:anchorId="49552FDD" wp14:editId="7C695D7B">
            <wp:extent cx="5849499" cy="2722058"/>
            <wp:effectExtent l="0" t="0" r="0" b="2540"/>
            <wp:docPr id="18457" name="Kuva 18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9" cstate="print">
                      <a:extLst>
                        <a:ext uri="{28A0092B-C50C-407E-A947-70E740481C1C}">
                          <a14:useLocalDpi xmlns:a14="http://schemas.microsoft.com/office/drawing/2010/main" val="0"/>
                        </a:ext>
                      </a:extLst>
                    </a:blip>
                    <a:srcRect l="6740" r="2263" b="12915"/>
                    <a:stretch/>
                  </pic:blipFill>
                  <pic:spPr bwMode="auto">
                    <a:xfrm rot="10800000">
                      <a:off x="0" y="0"/>
                      <a:ext cx="6017579" cy="2800274"/>
                    </a:xfrm>
                    <a:prstGeom prst="rect">
                      <a:avLst/>
                    </a:prstGeom>
                    <a:noFill/>
                    <a:ln>
                      <a:noFill/>
                    </a:ln>
                    <a:extLst>
                      <a:ext uri="{53640926-AAD7-44D8-BBD7-CCE9431645EC}">
                        <a14:shadowObscured xmlns:a14="http://schemas.microsoft.com/office/drawing/2010/main"/>
                      </a:ext>
                    </a:extLst>
                  </pic:spPr>
                </pic:pic>
              </a:graphicData>
            </a:graphic>
          </wp:inline>
        </w:drawing>
      </w:r>
    </w:p>
    <w:p w14:paraId="62FFC6B5" w14:textId="77777777" w:rsidR="007E588C" w:rsidRDefault="007E588C" w:rsidP="0077336D">
      <w:pPr>
        <w:pStyle w:val="Luettelokappale"/>
        <w:ind w:left="0"/>
      </w:pPr>
    </w:p>
    <w:p w14:paraId="681C8FFF" w14:textId="2ACD074C" w:rsidR="009A25B3" w:rsidRDefault="00EC5950" w:rsidP="0077336D">
      <w:pPr>
        <w:pStyle w:val="Luettelokappale"/>
        <w:ind w:left="0"/>
      </w:pPr>
      <w:r>
        <w:rPr>
          <w:noProof/>
        </w:rPr>
        <w:drawing>
          <wp:inline distT="0" distB="0" distL="0" distR="0" wp14:anchorId="69D98CFD" wp14:editId="0EF1489F">
            <wp:extent cx="6177604" cy="3166044"/>
            <wp:effectExtent l="0" t="0" r="0" b="0"/>
            <wp:docPr id="18434" name="Picture 60">
              <a:extLst xmlns:a="http://schemas.openxmlformats.org/drawingml/2006/main">
                <a:ext uri="{FF2B5EF4-FFF2-40B4-BE49-F238E27FC236}">
                  <a16:creationId xmlns:a16="http://schemas.microsoft.com/office/drawing/2014/main" id="{CC9CCDEA-166A-070A-050D-68A17AA537D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6" name="Picture 60">
                      <a:extLst>
                        <a:ext uri="{FF2B5EF4-FFF2-40B4-BE49-F238E27FC236}">
                          <a16:creationId xmlns:a16="http://schemas.microsoft.com/office/drawing/2014/main" id="{CC9CCDEA-166A-070A-050D-68A17AA537D4}"/>
                        </a:ext>
                      </a:extLst>
                    </pic:cNvPr>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6373361" cy="3266370"/>
                    </a:xfrm>
                    <a:prstGeom prst="rect">
                      <a:avLst/>
                    </a:prstGeom>
                    <a:noFill/>
                    <a:ln>
                      <a:noFill/>
                    </a:ln>
                  </pic:spPr>
                </pic:pic>
              </a:graphicData>
            </a:graphic>
          </wp:inline>
        </w:drawing>
      </w:r>
      <w:r w:rsidR="009A25B3">
        <w:t xml:space="preserve">  </w:t>
      </w:r>
    </w:p>
    <w:p w14:paraId="169DCA66" w14:textId="77777777" w:rsidR="009A25B3" w:rsidRDefault="009A25B3" w:rsidP="002F78C7">
      <w:pPr>
        <w:pStyle w:val="Luettelokappale"/>
      </w:pPr>
    </w:p>
    <w:p w14:paraId="6A893E9F" w14:textId="263A87BF" w:rsidR="00A254D2" w:rsidRDefault="009A25B3" w:rsidP="0077336D">
      <w:pPr>
        <w:pStyle w:val="Luettelokappale"/>
        <w:ind w:left="0"/>
      </w:pPr>
      <w:r w:rsidRPr="009A25B3">
        <w:rPr>
          <w:noProof/>
        </w:rPr>
        <w:drawing>
          <wp:inline distT="0" distB="0" distL="0" distR="0" wp14:anchorId="6FCAB072" wp14:editId="09E5A906">
            <wp:extent cx="6125952" cy="5301524"/>
            <wp:effectExtent l="0" t="0" r="8255" b="0"/>
            <wp:docPr id="18475" name="Kuva 18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6336909" cy="5484091"/>
                    </a:xfrm>
                    <a:prstGeom prst="rect">
                      <a:avLst/>
                    </a:prstGeom>
                    <a:noFill/>
                    <a:ln>
                      <a:noFill/>
                    </a:ln>
                  </pic:spPr>
                </pic:pic>
              </a:graphicData>
            </a:graphic>
          </wp:inline>
        </w:drawing>
      </w:r>
      <w:r w:rsidR="00A254D2">
        <w:tab/>
      </w:r>
    </w:p>
    <w:p w14:paraId="2E766F8C" w14:textId="4A921189" w:rsidR="000F4E0B" w:rsidRDefault="000F4E0B" w:rsidP="002F78C7">
      <w:pPr>
        <w:pStyle w:val="Luettelokappale"/>
      </w:pPr>
    </w:p>
    <w:p w14:paraId="60B7A41C" w14:textId="001FC33B" w:rsidR="00911B91" w:rsidRDefault="00911B91" w:rsidP="002F78C7">
      <w:pPr>
        <w:pStyle w:val="Luettelokappale"/>
      </w:pPr>
    </w:p>
    <w:p w14:paraId="23B3873A" w14:textId="260D0DE5" w:rsidR="002F78C7" w:rsidRDefault="00A254D2" w:rsidP="005F29CF">
      <w:pPr>
        <w:pStyle w:val="Otsikko2"/>
      </w:pPr>
      <w:bookmarkStart w:id="59" w:name="_Toc123116802"/>
      <w:r w:rsidRPr="009A25B3">
        <w:t>Suojahäkki lukittava</w:t>
      </w:r>
      <w:bookmarkEnd w:id="59"/>
    </w:p>
    <w:p w14:paraId="5DDAC84E" w14:textId="77777777" w:rsidR="009A25B3" w:rsidRPr="009A25B3" w:rsidRDefault="009A25B3" w:rsidP="009A25B3">
      <w:pPr>
        <w:pStyle w:val="Luettelokappale"/>
        <w:rPr>
          <w:b/>
          <w:bCs/>
        </w:rPr>
      </w:pPr>
    </w:p>
    <w:p w14:paraId="0A8D65C6" w14:textId="440F299B" w:rsidR="00EC5950" w:rsidRPr="007E588C" w:rsidRDefault="002F78C7" w:rsidP="0077336D">
      <w:pPr>
        <w:pStyle w:val="Luettelokappale"/>
        <w:ind w:left="0"/>
        <w:jc w:val="both"/>
      </w:pPr>
      <w:r w:rsidRPr="007E588C">
        <w:t>Lukitussa suojahäkissä säilytetään varustelaatikko, vesisäiliöt, käymäläkomerot ja -astiat, sulkuteltta ja suojahäkin koko mahdollistaa ilmanvaihtolaitteen koekäytön.</w:t>
      </w:r>
      <w:r w:rsidR="00392037" w:rsidRPr="007E588C">
        <w:t xml:space="preserve"> Suojahäkki tulee lukita mieluiten kiinteistönomalla avainsarjalla.</w:t>
      </w:r>
      <w:r w:rsidR="00A254D2" w:rsidRPr="007E588C">
        <w:tab/>
      </w:r>
    </w:p>
    <w:p w14:paraId="6013CF4A" w14:textId="77777777" w:rsidR="00392037" w:rsidRPr="007E588C" w:rsidRDefault="00392037" w:rsidP="0077336D">
      <w:pPr>
        <w:pStyle w:val="Luettelokappale"/>
        <w:ind w:left="0"/>
        <w:jc w:val="both"/>
      </w:pPr>
    </w:p>
    <w:p w14:paraId="31458426" w14:textId="6113F571" w:rsidR="0017125E" w:rsidRDefault="00392037" w:rsidP="0077336D">
      <w:pPr>
        <w:pStyle w:val="Luettelokappale"/>
        <w:ind w:left="0"/>
        <w:jc w:val="both"/>
      </w:pPr>
      <w:r w:rsidRPr="007E588C">
        <w:t xml:space="preserve">Suositeltavaa olisi, että myös </w:t>
      </w:r>
      <w:r w:rsidR="001616B0" w:rsidRPr="007E588C">
        <w:t>ne</w:t>
      </w:r>
      <w:r w:rsidRPr="007E588C">
        <w:t xml:space="preserve"> tilat</w:t>
      </w:r>
      <w:r w:rsidR="00467F74" w:rsidRPr="007E588C">
        <w:t>,</w:t>
      </w:r>
      <w:r w:rsidR="001616B0" w:rsidRPr="007E588C">
        <w:t xml:space="preserve"> </w:t>
      </w:r>
      <w:r w:rsidRPr="007E588C">
        <w:t>joihin pitää päästä määräaikaistarkastuksessa lukittaisiin kiinteistön avainsarjalla. V</w:t>
      </w:r>
      <w:r w:rsidR="001616B0" w:rsidRPr="007E588C">
        <w:t>äestönsuojan tiiveyskokeen kannalta oleellis</w:t>
      </w:r>
      <w:r w:rsidRPr="007E588C">
        <w:t>ia</w:t>
      </w:r>
      <w:r w:rsidR="001616B0" w:rsidRPr="007E588C">
        <w:t xml:space="preserve"> laitteet</w:t>
      </w:r>
      <w:r w:rsidR="00467F74" w:rsidRPr="007E588C">
        <w:t xml:space="preserve"> </w:t>
      </w:r>
      <w:r w:rsidRPr="007E588C">
        <w:t>ovat</w:t>
      </w:r>
      <w:r w:rsidR="00467F74" w:rsidRPr="007E588C">
        <w:t xml:space="preserve"> viemärin sulkuventtiili, hätäpoistumisluukku, ylipaineventtiilit, vesijohto- ja lämpöputkien läpimenot, sähköjohtojen läpimenot, ylipainemittari, normaaliolojen ilmanvaihtoputkien läpimenot</w:t>
      </w:r>
      <w:r w:rsidRPr="007E588C">
        <w:t xml:space="preserve"> ja</w:t>
      </w:r>
      <w:r w:rsidR="00467F74" w:rsidRPr="007E588C">
        <w:t xml:space="preserve"> </w:t>
      </w:r>
      <w:r w:rsidR="003D7873" w:rsidRPr="007E588C">
        <w:t>väestönsuojan varusteet.</w:t>
      </w:r>
      <w:r w:rsidRPr="007E588C">
        <w:t>?</w:t>
      </w:r>
    </w:p>
    <w:p w14:paraId="4F58E50D" w14:textId="77777777" w:rsidR="001616B0" w:rsidRDefault="001616B0" w:rsidP="002F78C7">
      <w:pPr>
        <w:pStyle w:val="Luettelokappale"/>
      </w:pPr>
    </w:p>
    <w:p w14:paraId="7F6C98D0" w14:textId="77777777" w:rsidR="003A41A1" w:rsidRDefault="00EC5950" w:rsidP="0077336D">
      <w:pPr>
        <w:pStyle w:val="Luettelokappale"/>
        <w:ind w:left="0"/>
      </w:pPr>
      <w:r>
        <w:rPr>
          <w:noProof/>
        </w:rPr>
        <w:lastRenderedPageBreak/>
        <w:drawing>
          <wp:inline distT="0" distB="0" distL="0" distR="0" wp14:anchorId="1969BC69" wp14:editId="6DD3F853">
            <wp:extent cx="3095947" cy="2274878"/>
            <wp:effectExtent l="19050" t="19050" r="9525" b="11430"/>
            <wp:docPr id="18435" name="Picture 2" descr="Kuva 42 Ilmanvaihtolaitteiston tilantarve IVL-1 sijoittelu ja mitoitus">
              <a:extLst xmlns:a="http://schemas.openxmlformats.org/drawingml/2006/main">
                <a:ext uri="{FF2B5EF4-FFF2-40B4-BE49-F238E27FC236}">
                  <a16:creationId xmlns:a16="http://schemas.microsoft.com/office/drawing/2014/main" id="{BB919D72-6966-92A3-A3B4-7C937A23C4B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5" name="Picture 2" descr="Kuva 42 Ilmanvaihtolaitteiston tilantarve IVL-1 sijoittelu ja mitoitus">
                      <a:extLst>
                        <a:ext uri="{FF2B5EF4-FFF2-40B4-BE49-F238E27FC236}">
                          <a16:creationId xmlns:a16="http://schemas.microsoft.com/office/drawing/2014/main" id="{BB919D72-6966-92A3-A3B4-7C937A23C4BE}"/>
                        </a:ext>
                      </a:extLst>
                    </pic:cNvPr>
                    <pic:cNvPicPr>
                      <a:picLocks noChangeAspect="1" noChangeArrowheads="1"/>
                    </pic:cNvPicPr>
                  </pic:nvPicPr>
                  <pic:blipFill>
                    <a:blip r:embed="rId182" cstate="print">
                      <a:extLst>
                        <a:ext uri="{28A0092B-C50C-407E-A947-70E740481C1C}">
                          <a14:useLocalDpi xmlns:a14="http://schemas.microsoft.com/office/drawing/2010/main" val="0"/>
                        </a:ext>
                      </a:extLst>
                    </a:blip>
                    <a:srcRect t="6895" b="6895"/>
                    <a:stretch>
                      <a:fillRect/>
                    </a:stretch>
                  </pic:blipFill>
                  <pic:spPr bwMode="auto">
                    <a:xfrm>
                      <a:off x="0" y="0"/>
                      <a:ext cx="3158626" cy="2320934"/>
                    </a:xfrm>
                    <a:prstGeom prst="rect">
                      <a:avLst/>
                    </a:prstGeom>
                    <a:noFill/>
                    <a:ln w="6350">
                      <a:solidFill>
                        <a:srgbClr val="000000"/>
                      </a:solidFill>
                      <a:miter lim="800000"/>
                      <a:headEnd/>
                      <a:tailEnd/>
                    </a:ln>
                  </pic:spPr>
                </pic:pic>
              </a:graphicData>
            </a:graphic>
          </wp:inline>
        </w:drawing>
      </w:r>
      <w:r>
        <w:t xml:space="preserve">  </w:t>
      </w:r>
      <w:r>
        <w:rPr>
          <w:noProof/>
        </w:rPr>
        <w:drawing>
          <wp:inline distT="0" distB="0" distL="0" distR="0" wp14:anchorId="61DA6166" wp14:editId="6830C871">
            <wp:extent cx="2885198" cy="2287649"/>
            <wp:effectExtent l="0" t="0" r="0" b="0"/>
            <wp:docPr id="18436" name="Picture 2" descr="IMG_0605">
              <a:extLst xmlns:a="http://schemas.openxmlformats.org/drawingml/2006/main">
                <a:ext uri="{FF2B5EF4-FFF2-40B4-BE49-F238E27FC236}">
                  <a16:creationId xmlns:a16="http://schemas.microsoft.com/office/drawing/2014/main" id="{775C3A74-CF33-A00D-DE5E-F9F79B7C4D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 name="Picture 2" descr="IMG_0605">
                      <a:extLst>
                        <a:ext uri="{FF2B5EF4-FFF2-40B4-BE49-F238E27FC236}">
                          <a16:creationId xmlns:a16="http://schemas.microsoft.com/office/drawing/2014/main" id="{775C3A74-CF33-A00D-DE5E-F9F79B7C4DD5}"/>
                        </a:ext>
                      </a:extLst>
                    </pic:cNvPr>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2941147" cy="2332010"/>
                    </a:xfrm>
                    <a:prstGeom prst="rect">
                      <a:avLst/>
                    </a:prstGeom>
                    <a:noFill/>
                    <a:ln>
                      <a:noFill/>
                    </a:ln>
                  </pic:spPr>
                </pic:pic>
              </a:graphicData>
            </a:graphic>
          </wp:inline>
        </w:drawing>
      </w:r>
      <w:r w:rsidR="003A41A1" w:rsidRPr="003A41A1">
        <w:t xml:space="preserve"> </w:t>
      </w:r>
    </w:p>
    <w:p w14:paraId="28CE2B0E" w14:textId="77777777" w:rsidR="003A41A1" w:rsidRDefault="003A41A1" w:rsidP="002F78C7">
      <w:pPr>
        <w:pStyle w:val="Luettelokappale"/>
      </w:pPr>
    </w:p>
    <w:p w14:paraId="25A2A436" w14:textId="77777777" w:rsidR="001616B0" w:rsidRDefault="003A41A1" w:rsidP="0077336D">
      <w:pPr>
        <w:pStyle w:val="Luettelokappale"/>
        <w:ind w:left="0"/>
      </w:pPr>
      <w:r>
        <w:rPr>
          <w:noProof/>
        </w:rPr>
        <w:drawing>
          <wp:inline distT="0" distB="0" distL="0" distR="0" wp14:anchorId="46EE59A8" wp14:editId="4D402D70">
            <wp:extent cx="6080604" cy="3298183"/>
            <wp:effectExtent l="0" t="0" r="0" b="0"/>
            <wp:docPr id="69" name="Kuva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184" cstate="print">
                      <a:extLst>
                        <a:ext uri="{28A0092B-C50C-407E-A947-70E740481C1C}">
                          <a14:useLocalDpi xmlns:a14="http://schemas.microsoft.com/office/drawing/2010/main" val="0"/>
                        </a:ext>
                      </a:extLst>
                    </a:blip>
                    <a:srcRect l="11841" r="20046" b="23975"/>
                    <a:stretch/>
                  </pic:blipFill>
                  <pic:spPr bwMode="auto">
                    <a:xfrm>
                      <a:off x="0" y="0"/>
                      <a:ext cx="6297859" cy="3416024"/>
                    </a:xfrm>
                    <a:prstGeom prst="rect">
                      <a:avLst/>
                    </a:prstGeom>
                    <a:noFill/>
                    <a:ln>
                      <a:noFill/>
                    </a:ln>
                    <a:extLst>
                      <a:ext uri="{53640926-AAD7-44D8-BBD7-CCE9431645EC}">
                        <a14:shadowObscured xmlns:a14="http://schemas.microsoft.com/office/drawing/2010/main"/>
                      </a:ext>
                    </a:extLst>
                  </pic:spPr>
                </pic:pic>
              </a:graphicData>
            </a:graphic>
          </wp:inline>
        </w:drawing>
      </w:r>
      <w:r w:rsidRPr="003A41A1">
        <w:t xml:space="preserve"> </w:t>
      </w:r>
    </w:p>
    <w:p w14:paraId="05E2923C" w14:textId="77777777" w:rsidR="001616B0" w:rsidRDefault="001616B0" w:rsidP="002F78C7">
      <w:pPr>
        <w:pStyle w:val="Luettelokappale"/>
      </w:pPr>
    </w:p>
    <w:p w14:paraId="4B023986" w14:textId="034A94A1" w:rsidR="00EC5950" w:rsidRDefault="003A41A1" w:rsidP="0077336D">
      <w:pPr>
        <w:pStyle w:val="Luettelokappale"/>
        <w:ind w:left="0"/>
      </w:pPr>
      <w:r>
        <w:rPr>
          <w:noProof/>
        </w:rPr>
        <w:drawing>
          <wp:inline distT="0" distB="0" distL="0" distR="0" wp14:anchorId="2C1400C1" wp14:editId="26353789">
            <wp:extent cx="6036385" cy="2933479"/>
            <wp:effectExtent l="0" t="0" r="2540" b="635"/>
            <wp:docPr id="71" name="Kuva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6196904" cy="3011486"/>
                    </a:xfrm>
                    <a:prstGeom prst="rect">
                      <a:avLst/>
                    </a:prstGeom>
                    <a:noFill/>
                    <a:ln>
                      <a:noFill/>
                    </a:ln>
                  </pic:spPr>
                </pic:pic>
              </a:graphicData>
            </a:graphic>
          </wp:inline>
        </w:drawing>
      </w:r>
    </w:p>
    <w:p w14:paraId="5F34963D" w14:textId="322F7979" w:rsidR="00C23312" w:rsidRDefault="00C23312" w:rsidP="0077336D">
      <w:pPr>
        <w:pStyle w:val="Luettelokappale"/>
        <w:ind w:left="0"/>
      </w:pPr>
    </w:p>
    <w:p w14:paraId="69CEAE12" w14:textId="2E4C4192" w:rsidR="002F78C7" w:rsidRPr="00911B91" w:rsidRDefault="00A254D2" w:rsidP="005F29CF">
      <w:pPr>
        <w:pStyle w:val="Otsikko2"/>
      </w:pPr>
      <w:bookmarkStart w:id="60" w:name="_Toc123116803"/>
      <w:r w:rsidRPr="00911B91">
        <w:lastRenderedPageBreak/>
        <w:t>Tiiveys</w:t>
      </w:r>
      <w:r w:rsidR="00E20653">
        <w:t>koe</w:t>
      </w:r>
      <w:bookmarkEnd w:id="60"/>
    </w:p>
    <w:p w14:paraId="5257DD6F" w14:textId="77777777" w:rsidR="00911B91" w:rsidRDefault="00911B91" w:rsidP="00911B91">
      <w:pPr>
        <w:pStyle w:val="Luettelokappale"/>
      </w:pPr>
    </w:p>
    <w:p w14:paraId="0A1FA0F6" w14:textId="77777777" w:rsidR="0071570F" w:rsidRPr="007E588C" w:rsidRDefault="00217B99" w:rsidP="0077336D">
      <w:pPr>
        <w:autoSpaceDE w:val="0"/>
        <w:autoSpaceDN w:val="0"/>
        <w:adjustRightInd w:val="0"/>
        <w:spacing w:after="0" w:line="240" w:lineRule="auto"/>
        <w:jc w:val="both"/>
      </w:pPr>
      <w:r w:rsidRPr="007E588C">
        <w:rPr>
          <w:rFonts w:ascii="Calibri" w:eastAsia="Calibri" w:hAnsi="Calibri" w:cs="UniversLTStd-Cn"/>
          <w:b/>
          <w:bCs/>
        </w:rPr>
        <w:t>Väestönsuojan tiiveyskoe</w:t>
      </w:r>
      <w:r w:rsidRPr="007E588C">
        <w:rPr>
          <w:rFonts w:ascii="Calibri" w:eastAsia="Calibri" w:hAnsi="Calibri" w:cs="UniversLTStd-Cn"/>
        </w:rPr>
        <w:t xml:space="preserve"> on suojan kunnon ylläpidon kannalta perustoimenpide.</w:t>
      </w:r>
      <w:r w:rsidRPr="007E588C">
        <w:t xml:space="preserve"> </w:t>
      </w:r>
    </w:p>
    <w:p w14:paraId="05940859" w14:textId="77777777" w:rsidR="0071570F" w:rsidRPr="007E588C" w:rsidRDefault="0071570F" w:rsidP="0077336D">
      <w:pPr>
        <w:autoSpaceDE w:val="0"/>
        <w:autoSpaceDN w:val="0"/>
        <w:adjustRightInd w:val="0"/>
        <w:spacing w:after="0" w:line="240" w:lineRule="auto"/>
        <w:jc w:val="both"/>
      </w:pPr>
    </w:p>
    <w:p w14:paraId="26C142CE" w14:textId="381E83DB" w:rsidR="0071570F" w:rsidRPr="007E588C" w:rsidRDefault="0071570F" w:rsidP="0077336D">
      <w:pPr>
        <w:autoSpaceDE w:val="0"/>
        <w:autoSpaceDN w:val="0"/>
        <w:adjustRightInd w:val="0"/>
        <w:spacing w:after="0" w:line="240" w:lineRule="auto"/>
        <w:jc w:val="both"/>
      </w:pPr>
      <w:r w:rsidRPr="007E588C">
        <w:rPr>
          <w:b/>
          <w:bCs/>
        </w:rPr>
        <w:t>Ilmanvaihdon toimintakoe</w:t>
      </w:r>
      <w:r w:rsidRPr="007E588C">
        <w:t xml:space="preserve"> </w:t>
      </w:r>
      <w:r w:rsidR="00890E8F" w:rsidRPr="007E588C">
        <w:t xml:space="preserve">tulle tehdä </w:t>
      </w:r>
      <w:r w:rsidR="00A467EF" w:rsidRPr="007E588C">
        <w:t>tiiveyskokeen y</w:t>
      </w:r>
      <w:r w:rsidR="001B2C15" w:rsidRPr="007E588C">
        <w:t>htey</w:t>
      </w:r>
      <w:r w:rsidR="00A467EF" w:rsidRPr="007E588C">
        <w:t>dessä</w:t>
      </w:r>
      <w:r w:rsidR="00890E8F" w:rsidRPr="007E588C">
        <w:t>. Tutkitaan ylipaineventtiilien toiminta eri ilmamäärillä</w:t>
      </w:r>
      <w:r w:rsidR="005A1C3E" w:rsidRPr="007E588C">
        <w:t xml:space="preserve"> seuraava kohta</w:t>
      </w:r>
      <w:r w:rsidR="00890E8F" w:rsidRPr="007E588C">
        <w:t xml:space="preserve">. </w:t>
      </w:r>
    </w:p>
    <w:p w14:paraId="4B9104EA" w14:textId="77777777" w:rsidR="0071570F" w:rsidRPr="007E588C" w:rsidRDefault="0071570F" w:rsidP="0077336D">
      <w:pPr>
        <w:autoSpaceDE w:val="0"/>
        <w:autoSpaceDN w:val="0"/>
        <w:adjustRightInd w:val="0"/>
        <w:spacing w:after="0" w:line="240" w:lineRule="auto"/>
        <w:jc w:val="both"/>
      </w:pPr>
    </w:p>
    <w:p w14:paraId="32F284A6" w14:textId="1DDA7019" w:rsidR="0071570F" w:rsidRDefault="0071570F" w:rsidP="0077336D">
      <w:pPr>
        <w:autoSpaceDE w:val="0"/>
        <w:autoSpaceDN w:val="0"/>
        <w:adjustRightInd w:val="0"/>
        <w:spacing w:after="0" w:line="240" w:lineRule="auto"/>
        <w:jc w:val="both"/>
        <w:rPr>
          <w:rFonts w:ascii="Calibri" w:eastAsia="Calibri" w:hAnsi="Calibri" w:cs="UniversLTStd-Cn"/>
        </w:rPr>
      </w:pPr>
      <w:r w:rsidRPr="007E588C">
        <w:rPr>
          <w:b/>
          <w:bCs/>
        </w:rPr>
        <w:t xml:space="preserve">Matkapuhelimen kuuluvuus </w:t>
      </w:r>
      <w:r w:rsidRPr="007E588C">
        <w:t>tutkitaan s</w:t>
      </w:r>
      <w:r w:rsidR="00890E8F" w:rsidRPr="007E588C">
        <w:t>amalla</w:t>
      </w:r>
      <w:r w:rsidR="001B2C15" w:rsidRPr="007E588C">
        <w:t>,</w:t>
      </w:r>
      <w:r w:rsidR="00890E8F" w:rsidRPr="007E588C">
        <w:t xml:space="preserve"> kun suoja on suljettuna</w:t>
      </w:r>
      <w:r w:rsidR="00B04E5B" w:rsidRPr="007E588C">
        <w:t>. Oven ollessa auki matkapuhelin kuuluu paljon helpommin.</w:t>
      </w:r>
      <w:r w:rsidR="00B04E5B" w:rsidRPr="003D79D0">
        <w:rPr>
          <w:rFonts w:ascii="Calibri" w:eastAsia="Calibri" w:hAnsi="Calibri" w:cs="UniversLTStd-Cn"/>
        </w:rPr>
        <w:t xml:space="preserve"> </w:t>
      </w:r>
    </w:p>
    <w:p w14:paraId="16F62D80" w14:textId="77777777" w:rsidR="0071570F" w:rsidRDefault="0071570F" w:rsidP="0077336D">
      <w:pPr>
        <w:autoSpaceDE w:val="0"/>
        <w:autoSpaceDN w:val="0"/>
        <w:adjustRightInd w:val="0"/>
        <w:spacing w:after="0" w:line="240" w:lineRule="auto"/>
        <w:jc w:val="both"/>
        <w:rPr>
          <w:rFonts w:ascii="Calibri" w:eastAsia="Calibri" w:hAnsi="Calibri" w:cs="UniversLTStd-Cn"/>
        </w:rPr>
      </w:pPr>
    </w:p>
    <w:p w14:paraId="04219609" w14:textId="1CD79EDC" w:rsidR="00B04E5B" w:rsidRPr="00217B99" w:rsidRDefault="00B04E5B" w:rsidP="0077336D">
      <w:pPr>
        <w:autoSpaceDE w:val="0"/>
        <w:autoSpaceDN w:val="0"/>
        <w:adjustRightInd w:val="0"/>
        <w:spacing w:after="0" w:line="240" w:lineRule="auto"/>
        <w:jc w:val="both"/>
        <w:rPr>
          <w:rFonts w:ascii="Calibri" w:eastAsia="Calibri" w:hAnsi="Calibri" w:cs="UniversLTStd-Cn"/>
        </w:rPr>
      </w:pPr>
      <w:r w:rsidRPr="00217B99">
        <w:rPr>
          <w:rFonts w:ascii="Calibri" w:eastAsia="Calibri" w:hAnsi="Calibri" w:cs="UniversLTStd-Cn"/>
        </w:rPr>
        <w:t>Huomioitavaa on, että tiiveyskokeessa ilmanvaihtolaitteiston suodattimia ei tule käyttää. Ilmanvaihtokoneen ilmanoton järjestelyt on selvitettävä ennen koetta.</w:t>
      </w:r>
    </w:p>
    <w:p w14:paraId="17859A7C" w14:textId="77777777" w:rsidR="00B04E5B" w:rsidRPr="00217B99" w:rsidRDefault="00B04E5B" w:rsidP="0077336D">
      <w:pPr>
        <w:autoSpaceDE w:val="0"/>
        <w:autoSpaceDN w:val="0"/>
        <w:adjustRightInd w:val="0"/>
        <w:spacing w:after="0" w:line="240" w:lineRule="auto"/>
        <w:jc w:val="both"/>
        <w:rPr>
          <w:rFonts w:ascii="Calibri" w:eastAsia="Calibri" w:hAnsi="Calibri" w:cs="UniversLTStd-Cn"/>
        </w:rPr>
      </w:pPr>
    </w:p>
    <w:p w14:paraId="61224401" w14:textId="1F60CB34" w:rsidR="00BE6EE2" w:rsidRPr="003D79D0" w:rsidRDefault="00890E8F" w:rsidP="0077336D">
      <w:pPr>
        <w:pStyle w:val="Luettelokappale"/>
        <w:ind w:left="0"/>
        <w:jc w:val="both"/>
      </w:pPr>
      <w:r w:rsidRPr="003D79D0">
        <w:t xml:space="preserve">Valmistelut tiiveyskokeen tekemistä varten saattavat olla hyvinkin pitkäkestoisia töitä. </w:t>
      </w:r>
      <w:r w:rsidR="00341631" w:rsidRPr="003D79D0">
        <w:t xml:space="preserve">Erityisesti normaaliolojen ilmanvaihtokanavien sulkulaippojen asentamisessa </w:t>
      </w:r>
      <w:r w:rsidR="00CA7349" w:rsidRPr="003D79D0">
        <w:t xml:space="preserve">saattaa olla </w:t>
      </w:r>
      <w:r w:rsidR="00341631" w:rsidRPr="003D79D0">
        <w:t xml:space="preserve">vaikeuksia. Viemärin sulkuventtiili </w:t>
      </w:r>
      <w:r w:rsidR="00CA7349" w:rsidRPr="003D79D0">
        <w:t xml:space="preserve">on aika </w:t>
      </w:r>
      <w:r w:rsidR="00341631" w:rsidRPr="003D79D0">
        <w:t>usein jumissa, paineovi ei sulkeudu kunnolla</w:t>
      </w:r>
      <w:r w:rsidR="00BC2D62" w:rsidRPr="003D79D0">
        <w:t>. Itse tiiveyskoe kestää 10-15 minuuttia.</w:t>
      </w:r>
      <w:r w:rsidR="00BE6EE2" w:rsidRPr="003D79D0">
        <w:t xml:space="preserve"> </w:t>
      </w:r>
    </w:p>
    <w:p w14:paraId="2AD1AA94" w14:textId="77777777" w:rsidR="00BE6EE2" w:rsidRPr="003D79D0" w:rsidRDefault="00BE6EE2" w:rsidP="0077336D">
      <w:pPr>
        <w:pStyle w:val="Luettelokappale"/>
        <w:ind w:left="0"/>
        <w:jc w:val="both"/>
      </w:pPr>
    </w:p>
    <w:p w14:paraId="5B69FA15" w14:textId="77777777" w:rsidR="00ED4856" w:rsidRDefault="00BC2D62" w:rsidP="0077336D">
      <w:pPr>
        <w:pStyle w:val="Luettelokappale"/>
        <w:ind w:left="0"/>
        <w:jc w:val="both"/>
      </w:pPr>
      <w:r w:rsidRPr="003D79D0">
        <w:t xml:space="preserve">Väestönsuojan tiiveyden toteaminen tapahtuu </w:t>
      </w:r>
      <w:r w:rsidR="00B04E5B" w:rsidRPr="003D79D0">
        <w:t>p</w:t>
      </w:r>
      <w:r w:rsidR="002F78C7" w:rsidRPr="003D79D0">
        <w:t>aineen lask</w:t>
      </w:r>
      <w:r w:rsidR="003D79D0" w:rsidRPr="003D79D0">
        <w:t xml:space="preserve">ukokeella. Katsotaan aika kauanko kestää paineenlaskuun </w:t>
      </w:r>
      <w:r w:rsidR="002F78C7" w:rsidRPr="003D79D0">
        <w:t>200 Pa-50 Pa</w:t>
      </w:r>
      <w:r w:rsidR="003D79D0" w:rsidRPr="003D79D0">
        <w:t>, jos aika</w:t>
      </w:r>
      <w:r w:rsidR="002F78C7" w:rsidRPr="003D79D0">
        <w:t xml:space="preserve"> vähintään 20 s, silloin suoja erittäin hyvä. </w:t>
      </w:r>
    </w:p>
    <w:p w14:paraId="5C66F98B" w14:textId="77777777" w:rsidR="00ED4856" w:rsidRDefault="00ED4856" w:rsidP="0077336D">
      <w:pPr>
        <w:pStyle w:val="Luettelokappale"/>
        <w:ind w:left="0"/>
        <w:jc w:val="both"/>
      </w:pPr>
    </w:p>
    <w:p w14:paraId="4C515765" w14:textId="0BABE46E" w:rsidR="00217B99" w:rsidRPr="00217B99" w:rsidRDefault="002F78C7" w:rsidP="0077336D">
      <w:pPr>
        <w:pStyle w:val="Luettelokappale"/>
        <w:ind w:left="0"/>
        <w:jc w:val="both"/>
      </w:pPr>
      <w:r w:rsidRPr="003D79D0">
        <w:t>Pienempikin aika riittää toimintakuntoiselle suojalle</w:t>
      </w:r>
      <w:r w:rsidR="003D79D0" w:rsidRPr="003D79D0">
        <w:t xml:space="preserve">, kun ilmanvaihtolaitteella otetaan ilmaa isään, </w:t>
      </w:r>
      <w:r w:rsidR="00ED4856">
        <w:t xml:space="preserve">silloin </w:t>
      </w:r>
      <w:r w:rsidR="003D79D0" w:rsidRPr="003D79D0">
        <w:t>suojassa</w:t>
      </w:r>
      <w:r w:rsidR="00ED4856">
        <w:t xml:space="preserve"> on</w:t>
      </w:r>
      <w:r w:rsidR="003D79D0" w:rsidRPr="003D79D0">
        <w:t xml:space="preserve"> aina ylipaine</w:t>
      </w:r>
      <w:r w:rsidRPr="003D79D0">
        <w:t>.</w:t>
      </w:r>
      <w:r w:rsidR="003D79D0" w:rsidRPr="003D79D0">
        <w:t xml:space="preserve"> </w:t>
      </w:r>
      <w:r w:rsidR="00217B99" w:rsidRPr="00217B99">
        <w:rPr>
          <w:rFonts w:ascii="Calibri" w:eastAsia="Calibri" w:hAnsi="Calibri" w:cs="UniversLTStd-Cn"/>
        </w:rPr>
        <w:t xml:space="preserve">Poistoilman tulisi kuitenkin poistua sulkuhuoneen/sulkuteltan kautta ja käymälöiden kautta. </w:t>
      </w:r>
    </w:p>
    <w:p w14:paraId="67928ED6" w14:textId="77777777" w:rsidR="00217B99" w:rsidRPr="00217B99" w:rsidRDefault="00217B99" w:rsidP="00217B99">
      <w:pPr>
        <w:autoSpaceDE w:val="0"/>
        <w:autoSpaceDN w:val="0"/>
        <w:adjustRightInd w:val="0"/>
        <w:spacing w:after="0" w:line="240" w:lineRule="auto"/>
        <w:rPr>
          <w:rFonts w:ascii="Calibri" w:eastAsia="Calibri" w:hAnsi="Calibri" w:cs="UniversLTStd-Cn"/>
        </w:rPr>
      </w:pPr>
    </w:p>
    <w:p w14:paraId="7C7E9D14" w14:textId="5BF29BE5" w:rsidR="00217B99" w:rsidRPr="00217B99" w:rsidRDefault="00217B99" w:rsidP="00217B99">
      <w:pPr>
        <w:autoSpaceDE w:val="0"/>
        <w:autoSpaceDN w:val="0"/>
        <w:adjustRightInd w:val="0"/>
        <w:spacing w:after="0" w:line="240" w:lineRule="auto"/>
        <w:rPr>
          <w:rFonts w:ascii="Calibri" w:eastAsia="Calibri" w:hAnsi="Calibri" w:cs="UniversLTStd-Cn"/>
        </w:rPr>
      </w:pPr>
      <w:r w:rsidRPr="00217B99">
        <w:rPr>
          <w:rFonts w:ascii="Calibri" w:eastAsia="Calibri" w:hAnsi="Calibri" w:cs="UniversLTStd-BoldCn"/>
          <w:b/>
          <w:bCs/>
        </w:rPr>
        <w:t xml:space="preserve">Tapa </w:t>
      </w:r>
      <w:bookmarkStart w:id="61" w:name="_Hlk109043574"/>
      <w:r w:rsidRPr="00217B99">
        <w:rPr>
          <w:rFonts w:ascii="Calibri" w:eastAsia="Calibri" w:hAnsi="Calibri" w:cs="UniversLTStd-BoldCn"/>
          <w:b/>
          <w:bCs/>
        </w:rPr>
        <w:t xml:space="preserve">2 </w:t>
      </w:r>
      <w:r w:rsidR="0017125E">
        <w:rPr>
          <w:rFonts w:ascii="Calibri" w:eastAsia="Calibri" w:hAnsi="Calibri" w:cs="UniversLTStd-BoldCn"/>
          <w:b/>
          <w:bCs/>
        </w:rPr>
        <w:t>Kaikille väestönsuojille</w:t>
      </w:r>
    </w:p>
    <w:p w14:paraId="205CF357" w14:textId="77777777" w:rsidR="00217B99" w:rsidRPr="00217B99" w:rsidRDefault="00217B99" w:rsidP="00217B99">
      <w:pPr>
        <w:autoSpaceDE w:val="0"/>
        <w:autoSpaceDN w:val="0"/>
        <w:adjustRightInd w:val="0"/>
        <w:spacing w:after="0" w:line="240" w:lineRule="auto"/>
        <w:rPr>
          <w:rFonts w:ascii="Calibri" w:eastAsia="Calibri" w:hAnsi="Calibri" w:cs="UniversLTStd-Cn"/>
        </w:rPr>
      </w:pPr>
    </w:p>
    <w:p w14:paraId="28F019D0" w14:textId="77777777" w:rsidR="00217B99" w:rsidRPr="00217B99" w:rsidRDefault="00217B99" w:rsidP="0077336D">
      <w:pPr>
        <w:numPr>
          <w:ilvl w:val="0"/>
          <w:numId w:val="5"/>
        </w:numPr>
        <w:autoSpaceDE w:val="0"/>
        <w:autoSpaceDN w:val="0"/>
        <w:adjustRightInd w:val="0"/>
        <w:spacing w:after="0" w:line="240" w:lineRule="auto"/>
        <w:ind w:left="0"/>
        <w:rPr>
          <w:rFonts w:ascii="Calibri" w:eastAsia="Calibri" w:hAnsi="Calibri" w:cs="UniversLTStd-Cn"/>
        </w:rPr>
      </w:pPr>
      <w:r w:rsidRPr="00217B99">
        <w:rPr>
          <w:rFonts w:ascii="Calibri" w:eastAsia="Calibri" w:hAnsi="Calibri" w:cs="UniversLTStd-Cn"/>
        </w:rPr>
        <w:t>Tarkasta silmämääräisesti tiivisteiden ja venttiilien kunto.</w:t>
      </w:r>
    </w:p>
    <w:p w14:paraId="1E1B05CC" w14:textId="77777777" w:rsidR="00217B99" w:rsidRPr="00217B99" w:rsidRDefault="00217B99" w:rsidP="0077336D">
      <w:pPr>
        <w:numPr>
          <w:ilvl w:val="0"/>
          <w:numId w:val="5"/>
        </w:numPr>
        <w:autoSpaceDE w:val="0"/>
        <w:autoSpaceDN w:val="0"/>
        <w:adjustRightInd w:val="0"/>
        <w:spacing w:after="0" w:line="240" w:lineRule="auto"/>
        <w:ind w:left="0"/>
        <w:rPr>
          <w:rFonts w:ascii="Calibri" w:eastAsia="Calibri" w:hAnsi="Calibri" w:cs="UniversLTStd-Cn"/>
        </w:rPr>
      </w:pPr>
      <w:r w:rsidRPr="00217B99">
        <w:rPr>
          <w:rFonts w:ascii="Calibri" w:eastAsia="Calibri" w:hAnsi="Calibri" w:cs="UniversLTStd-Cn"/>
        </w:rPr>
        <w:t>Sulje väestönsuojan paineovet, hätäpoistumisluukut, viemärin sulkuventtiili ja normaaliolojen ilmanvaihto laippoineen.</w:t>
      </w:r>
    </w:p>
    <w:p w14:paraId="0DBA36A8" w14:textId="77777777" w:rsidR="00217B99" w:rsidRPr="00217B99" w:rsidRDefault="00217B99" w:rsidP="0077336D">
      <w:pPr>
        <w:numPr>
          <w:ilvl w:val="0"/>
          <w:numId w:val="5"/>
        </w:numPr>
        <w:autoSpaceDE w:val="0"/>
        <w:autoSpaceDN w:val="0"/>
        <w:adjustRightInd w:val="0"/>
        <w:spacing w:after="0" w:line="240" w:lineRule="auto"/>
        <w:ind w:left="0"/>
        <w:rPr>
          <w:rFonts w:ascii="Calibri" w:eastAsia="Calibri" w:hAnsi="Calibri" w:cs="UniversLTStd-Cn"/>
        </w:rPr>
      </w:pPr>
      <w:r w:rsidRPr="00217B99">
        <w:rPr>
          <w:rFonts w:ascii="Calibri" w:eastAsia="Calibri" w:hAnsi="Calibri" w:cs="UniversLTStd-Cn"/>
        </w:rPr>
        <w:t xml:space="preserve"> Sulje ylipaineventtiilit ja lukitse ne lukitusruuveista</w:t>
      </w:r>
    </w:p>
    <w:p w14:paraId="3BCF92D0" w14:textId="77777777" w:rsidR="00217B99" w:rsidRPr="00217B99" w:rsidRDefault="00217B99" w:rsidP="0077336D">
      <w:pPr>
        <w:numPr>
          <w:ilvl w:val="0"/>
          <w:numId w:val="5"/>
        </w:numPr>
        <w:autoSpaceDE w:val="0"/>
        <w:autoSpaceDN w:val="0"/>
        <w:adjustRightInd w:val="0"/>
        <w:spacing w:after="0" w:line="240" w:lineRule="auto"/>
        <w:ind w:left="0"/>
        <w:rPr>
          <w:rFonts w:ascii="Calibri" w:eastAsia="Calibri" w:hAnsi="Calibri" w:cs="UniversLTStd-Cn"/>
        </w:rPr>
      </w:pPr>
      <w:r w:rsidRPr="00217B99">
        <w:rPr>
          <w:rFonts w:ascii="Calibri" w:eastAsia="Calibri" w:hAnsi="Calibri" w:cs="UniversLTStd-Cn"/>
        </w:rPr>
        <w:t>Aseta ilmanvaihtolaitteisto ohituskäyttöön</w:t>
      </w:r>
    </w:p>
    <w:p w14:paraId="25400FDA" w14:textId="77777777" w:rsidR="00217B99" w:rsidRPr="00217B99" w:rsidRDefault="00217B99" w:rsidP="0077336D">
      <w:pPr>
        <w:numPr>
          <w:ilvl w:val="0"/>
          <w:numId w:val="5"/>
        </w:numPr>
        <w:autoSpaceDE w:val="0"/>
        <w:autoSpaceDN w:val="0"/>
        <w:adjustRightInd w:val="0"/>
        <w:spacing w:after="0" w:line="240" w:lineRule="auto"/>
        <w:ind w:left="0"/>
        <w:rPr>
          <w:rFonts w:ascii="Calibri" w:eastAsia="Calibri" w:hAnsi="Calibri" w:cs="UniversLTStd-Cn"/>
        </w:rPr>
      </w:pPr>
      <w:r w:rsidRPr="00217B99">
        <w:rPr>
          <w:rFonts w:ascii="Calibri" w:eastAsia="Calibri" w:hAnsi="Calibri" w:cs="UniversLTStd-Cn"/>
        </w:rPr>
        <w:t>Sulje ilmanvaihtolaitteessa oleva paineventtiili käsipyörästä. K-suojassa sulkuventtiili, B ja C-luokan</w:t>
      </w:r>
    </w:p>
    <w:p w14:paraId="25ACF351" w14:textId="77777777" w:rsidR="00217B99" w:rsidRPr="00217B99" w:rsidRDefault="00217B99" w:rsidP="0077336D">
      <w:pPr>
        <w:autoSpaceDE w:val="0"/>
        <w:autoSpaceDN w:val="0"/>
        <w:adjustRightInd w:val="0"/>
        <w:spacing w:after="0" w:line="240" w:lineRule="auto"/>
        <w:ind w:firstLine="360"/>
        <w:rPr>
          <w:rFonts w:ascii="Calibri" w:eastAsia="Calibri" w:hAnsi="Calibri" w:cs="UniversLTStd-Cn"/>
        </w:rPr>
      </w:pPr>
      <w:r w:rsidRPr="00217B99">
        <w:rPr>
          <w:rFonts w:ascii="Calibri" w:eastAsia="Calibri" w:hAnsi="Calibri" w:cs="UniversLTStd-Cn"/>
        </w:rPr>
        <w:t>suojissa ohitusventtiili. Tarkista, että kiertoilmaventtiili on suljettu.</w:t>
      </w:r>
    </w:p>
    <w:p w14:paraId="76FF2B16" w14:textId="77777777" w:rsidR="00217B99" w:rsidRPr="00217B99" w:rsidRDefault="00217B99" w:rsidP="0077336D">
      <w:pPr>
        <w:numPr>
          <w:ilvl w:val="0"/>
          <w:numId w:val="5"/>
        </w:numPr>
        <w:autoSpaceDE w:val="0"/>
        <w:autoSpaceDN w:val="0"/>
        <w:adjustRightInd w:val="0"/>
        <w:spacing w:after="0" w:line="240" w:lineRule="auto"/>
        <w:ind w:left="0"/>
        <w:rPr>
          <w:rFonts w:ascii="Calibri" w:eastAsia="Calibri" w:hAnsi="Calibri" w:cs="UniversLTStd-Cn"/>
        </w:rPr>
      </w:pPr>
      <w:r w:rsidRPr="00217B99">
        <w:rPr>
          <w:rFonts w:ascii="Calibri" w:eastAsia="Calibri" w:hAnsi="Calibri" w:cs="UniversLTStd-Cn"/>
        </w:rPr>
        <w:t>Tarkista, että sulkuteltta, mikäli se on asennettu paikalleen, on pakkauksessa olevan ohjeen mukaisessa valmiustilanteessa.</w:t>
      </w:r>
    </w:p>
    <w:p w14:paraId="3624E1D4" w14:textId="77777777" w:rsidR="00217B99" w:rsidRPr="00217B99" w:rsidRDefault="00217B99" w:rsidP="0077336D">
      <w:pPr>
        <w:numPr>
          <w:ilvl w:val="0"/>
          <w:numId w:val="5"/>
        </w:numPr>
        <w:autoSpaceDE w:val="0"/>
        <w:autoSpaceDN w:val="0"/>
        <w:adjustRightInd w:val="0"/>
        <w:spacing w:after="0" w:line="240" w:lineRule="auto"/>
        <w:ind w:left="0"/>
        <w:rPr>
          <w:rFonts w:ascii="Calibri" w:eastAsia="Calibri" w:hAnsi="Calibri" w:cs="UniversLTStd-Cn"/>
        </w:rPr>
      </w:pPr>
      <w:r w:rsidRPr="00217B99">
        <w:rPr>
          <w:rFonts w:ascii="Calibri" w:eastAsia="Calibri" w:hAnsi="Calibri" w:cs="UniversLTStd-Cn"/>
        </w:rPr>
        <w:t>Jos väestönsuojassa on sulkuhuone, tarkista, että sinne suojatilasta johtavat poistoilmaventtiilit ovat täysin auki.</w:t>
      </w:r>
    </w:p>
    <w:p w14:paraId="3FF85F27" w14:textId="77777777" w:rsidR="00217B99" w:rsidRPr="00217B99" w:rsidRDefault="00217B99" w:rsidP="0077336D">
      <w:pPr>
        <w:numPr>
          <w:ilvl w:val="0"/>
          <w:numId w:val="5"/>
        </w:numPr>
        <w:autoSpaceDE w:val="0"/>
        <w:autoSpaceDN w:val="0"/>
        <w:adjustRightInd w:val="0"/>
        <w:spacing w:after="0" w:line="240" w:lineRule="auto"/>
        <w:ind w:left="0"/>
        <w:rPr>
          <w:rFonts w:ascii="Calibri" w:eastAsia="Calibri" w:hAnsi="Calibri" w:cs="UniversLTStd-Cn"/>
        </w:rPr>
      </w:pPr>
      <w:r w:rsidRPr="00217B99">
        <w:rPr>
          <w:rFonts w:ascii="Calibri" w:eastAsia="Calibri" w:hAnsi="Calibri" w:cs="UniversLTStd-Cn"/>
        </w:rPr>
        <w:t xml:space="preserve"> Nollaa ylipainemittari tarkistamalla, että manometrineste on nollakohdassa. Lisää tarvittaessa manometrinestettä.</w:t>
      </w:r>
    </w:p>
    <w:p w14:paraId="36672C8A" w14:textId="055397EE" w:rsidR="00217B99" w:rsidRPr="00217B99" w:rsidRDefault="00217B99" w:rsidP="0077336D">
      <w:pPr>
        <w:numPr>
          <w:ilvl w:val="0"/>
          <w:numId w:val="5"/>
        </w:numPr>
        <w:autoSpaceDE w:val="0"/>
        <w:autoSpaceDN w:val="0"/>
        <w:adjustRightInd w:val="0"/>
        <w:spacing w:after="0" w:line="240" w:lineRule="auto"/>
        <w:ind w:left="0"/>
        <w:rPr>
          <w:rFonts w:ascii="Calibri" w:eastAsia="Calibri" w:hAnsi="Calibri" w:cs="UniversLTStd-Cn"/>
        </w:rPr>
      </w:pPr>
      <w:r w:rsidRPr="00217B99">
        <w:rPr>
          <w:rFonts w:ascii="Calibri" w:eastAsia="Calibri" w:hAnsi="Calibri" w:cs="UniversLTStd-Cn"/>
        </w:rPr>
        <w:t>Käynnistä suojapuhallin ja avaa paineventtiiliä hitaasti, kunnes ylipainemittari osoittaa noin 300 Pa ylipainetta (30mmvp). Ellei lukemaa saavuteta</w:t>
      </w:r>
      <w:r w:rsidR="0017125E">
        <w:rPr>
          <w:rFonts w:ascii="Calibri" w:eastAsia="Calibri" w:hAnsi="Calibri" w:cs="UniversLTStd-Cn"/>
        </w:rPr>
        <w:t>,</w:t>
      </w:r>
      <w:r w:rsidRPr="00217B99">
        <w:rPr>
          <w:rFonts w:ascii="Calibri" w:eastAsia="Calibri" w:hAnsi="Calibri" w:cs="UniversLTStd-Cn"/>
        </w:rPr>
        <w:t xml:space="preserve"> on suurimmat vuotokohdat etsittävä ja tukittava.</w:t>
      </w:r>
    </w:p>
    <w:p w14:paraId="2F248E03" w14:textId="77777777" w:rsidR="00217B99" w:rsidRPr="00217B99" w:rsidRDefault="00217B99" w:rsidP="0077336D">
      <w:pPr>
        <w:numPr>
          <w:ilvl w:val="0"/>
          <w:numId w:val="5"/>
        </w:numPr>
        <w:autoSpaceDE w:val="0"/>
        <w:autoSpaceDN w:val="0"/>
        <w:adjustRightInd w:val="0"/>
        <w:spacing w:after="0" w:line="240" w:lineRule="auto"/>
        <w:ind w:left="0"/>
        <w:rPr>
          <w:rFonts w:ascii="Calibri" w:eastAsia="Calibri" w:hAnsi="Calibri" w:cs="UniversLTStd-Cn"/>
        </w:rPr>
      </w:pPr>
      <w:r w:rsidRPr="00217B99">
        <w:rPr>
          <w:rFonts w:ascii="Calibri" w:eastAsia="Calibri" w:hAnsi="Calibri" w:cs="UniversLTStd-Cn"/>
        </w:rPr>
        <w:t xml:space="preserve">Sulje paineventtiili ja anna paineen laskea. Mittaa aika paineen laskuun 200 Pa:sta 50 Pa:iin. (20 </w:t>
      </w:r>
      <w:proofErr w:type="spellStart"/>
      <w:r w:rsidRPr="00217B99">
        <w:rPr>
          <w:rFonts w:ascii="Calibri" w:eastAsia="Calibri" w:hAnsi="Calibri" w:cs="UniversLTStd-Cn"/>
        </w:rPr>
        <w:t>mmvp</w:t>
      </w:r>
      <w:proofErr w:type="spellEnd"/>
      <w:r w:rsidRPr="00217B99">
        <w:rPr>
          <w:rFonts w:ascii="Calibri" w:eastAsia="Calibri" w:hAnsi="Calibri" w:cs="UniversLTStd-Cn"/>
        </w:rPr>
        <w:t xml:space="preserve"> ja 5 </w:t>
      </w:r>
      <w:proofErr w:type="spellStart"/>
      <w:r w:rsidRPr="00217B99">
        <w:rPr>
          <w:rFonts w:ascii="Calibri" w:eastAsia="Calibri" w:hAnsi="Calibri" w:cs="UniversLTStd-Cn"/>
        </w:rPr>
        <w:t>mmvp</w:t>
      </w:r>
      <w:proofErr w:type="spellEnd"/>
      <w:r w:rsidRPr="00217B99">
        <w:rPr>
          <w:rFonts w:ascii="Calibri" w:eastAsia="Calibri" w:hAnsi="Calibri" w:cs="UniversLTStd-Cn"/>
        </w:rPr>
        <w:t>).</w:t>
      </w:r>
    </w:p>
    <w:p w14:paraId="2868E7CD" w14:textId="77777777" w:rsidR="00217B99" w:rsidRPr="00217B99" w:rsidRDefault="00217B99" w:rsidP="0077336D">
      <w:pPr>
        <w:numPr>
          <w:ilvl w:val="0"/>
          <w:numId w:val="5"/>
        </w:numPr>
        <w:autoSpaceDE w:val="0"/>
        <w:autoSpaceDN w:val="0"/>
        <w:adjustRightInd w:val="0"/>
        <w:spacing w:after="0" w:line="240" w:lineRule="auto"/>
        <w:ind w:left="0"/>
        <w:rPr>
          <w:rFonts w:ascii="Calibri" w:eastAsia="Calibri" w:hAnsi="Calibri" w:cs="Times New Roman"/>
        </w:rPr>
      </w:pPr>
      <w:r w:rsidRPr="00217B99">
        <w:rPr>
          <w:rFonts w:ascii="Calibri" w:eastAsia="Calibri" w:hAnsi="Calibri" w:cs="UniversLTStd-Cn"/>
        </w:rPr>
        <w:t>Mikäli kyseiseen paineenlaskuun kuluu aikaa vähintään 20 sekuntia, on suoja riittävän tiivis. (</w:t>
      </w:r>
      <w:proofErr w:type="spellStart"/>
      <w:r w:rsidRPr="00217B99">
        <w:rPr>
          <w:rFonts w:ascii="Calibri" w:eastAsia="Calibri" w:hAnsi="Calibri" w:cs="UniversLTStd-Cn"/>
        </w:rPr>
        <w:t>Huom</w:t>
      </w:r>
      <w:proofErr w:type="spellEnd"/>
      <w:r w:rsidRPr="00217B99">
        <w:rPr>
          <w:rFonts w:ascii="Calibri" w:eastAsia="Calibri" w:hAnsi="Calibri" w:cs="UniversLTStd-Cn"/>
        </w:rPr>
        <w:t>! Vanhojen suojien ohjeen mukaan 10 sekuntia kahden IV-laitteen suojassa).</w:t>
      </w:r>
    </w:p>
    <w:p w14:paraId="5B916DBA" w14:textId="77777777" w:rsidR="00217B99" w:rsidRPr="00217B99" w:rsidRDefault="00217B99" w:rsidP="0077336D">
      <w:pPr>
        <w:numPr>
          <w:ilvl w:val="0"/>
          <w:numId w:val="5"/>
        </w:numPr>
        <w:autoSpaceDE w:val="0"/>
        <w:autoSpaceDN w:val="0"/>
        <w:adjustRightInd w:val="0"/>
        <w:spacing w:after="0" w:line="240" w:lineRule="auto"/>
        <w:ind w:left="0"/>
        <w:rPr>
          <w:rFonts w:ascii="Calibri" w:eastAsia="Calibri" w:hAnsi="Calibri" w:cs="Times New Roman"/>
        </w:rPr>
      </w:pPr>
      <w:r w:rsidRPr="00217B99">
        <w:rPr>
          <w:rFonts w:ascii="Calibri" w:eastAsia="Calibri" w:hAnsi="Calibri" w:cs="UniversLTStd-Cn"/>
        </w:rPr>
        <w:t xml:space="preserve">Ellei ylipaine pysy suojassa, on tiiveyttä parannettava. Pidä suojassa ylipaine 200 </w:t>
      </w:r>
      <w:proofErr w:type="spellStart"/>
      <w:r w:rsidRPr="00217B99">
        <w:rPr>
          <w:rFonts w:ascii="Calibri" w:eastAsia="Calibri" w:hAnsi="Calibri" w:cs="UniversLTStd-Cn"/>
        </w:rPr>
        <w:t>Ps:ssa</w:t>
      </w:r>
      <w:proofErr w:type="spellEnd"/>
      <w:r w:rsidRPr="00217B99">
        <w:rPr>
          <w:rFonts w:ascii="Calibri" w:eastAsia="Calibri" w:hAnsi="Calibri" w:cs="UniversLTStd-Cn"/>
        </w:rPr>
        <w:t>, jolloin vuoto on helpointa havaita. Yleensä syy löytyy tarkastamalla paineovet, hätäpoistumisluukut, läpiviennit, viemärin sulkuventtiili, ylipaineventtiilit ja niiden tiivisteet. Vanhoissa C-luokan suojissa vuotokohtana voi olla seinän ja lattian liitoskohta. Tarvittaessa voit käyttää savupanosta.</w:t>
      </w:r>
    </w:p>
    <w:bookmarkEnd w:id="61"/>
    <w:p w14:paraId="752B52A2" w14:textId="77777777" w:rsidR="00217B99" w:rsidRPr="00217B99" w:rsidRDefault="00217B99" w:rsidP="00217B99">
      <w:pPr>
        <w:autoSpaceDE w:val="0"/>
        <w:autoSpaceDN w:val="0"/>
        <w:adjustRightInd w:val="0"/>
        <w:spacing w:after="0" w:line="240" w:lineRule="auto"/>
        <w:rPr>
          <w:rFonts w:ascii="UniversLTStd-Cn" w:eastAsia="Calibri" w:hAnsi="UniversLTStd-Cn" w:cs="UniversLTStd-Cn"/>
          <w:sz w:val="24"/>
          <w:szCs w:val="24"/>
        </w:rPr>
      </w:pPr>
    </w:p>
    <w:p w14:paraId="1A0DF76E" w14:textId="77777777" w:rsidR="00217B99" w:rsidRPr="00217B99" w:rsidRDefault="00217B99" w:rsidP="00217B99">
      <w:pPr>
        <w:spacing w:after="200" w:line="276" w:lineRule="auto"/>
        <w:rPr>
          <w:rFonts w:ascii="Calibri" w:eastAsia="Calibri" w:hAnsi="Calibri" w:cs="Times New Roman"/>
        </w:rPr>
      </w:pPr>
    </w:p>
    <w:p w14:paraId="1BC2AE45" w14:textId="77777777" w:rsidR="00BE6EE2" w:rsidRDefault="00BE6EE2" w:rsidP="002F78C7">
      <w:pPr>
        <w:pStyle w:val="Luettelokappale"/>
      </w:pPr>
    </w:p>
    <w:p w14:paraId="547C1F81" w14:textId="150EF915" w:rsidR="00984A55" w:rsidRDefault="00B13215" w:rsidP="005F29CF">
      <w:pPr>
        <w:pStyle w:val="Otsikko2"/>
      </w:pPr>
      <w:bookmarkStart w:id="62" w:name="_Toc123116804"/>
      <w:r>
        <w:t>Väestönsuojan t</w:t>
      </w:r>
      <w:r w:rsidR="00984A55">
        <w:t>oimintakoe</w:t>
      </w:r>
      <w:bookmarkEnd w:id="62"/>
    </w:p>
    <w:p w14:paraId="7A766721" w14:textId="77777777" w:rsidR="00B13215" w:rsidRPr="00B13215" w:rsidRDefault="00B13215" w:rsidP="00B13215"/>
    <w:p w14:paraId="38D1815D" w14:textId="7E2F6753" w:rsidR="00984A55" w:rsidRPr="004C53DA" w:rsidRDefault="00984A55" w:rsidP="00A4531A">
      <w:pPr>
        <w:pStyle w:val="Luettelokappale"/>
        <w:ind w:left="0"/>
      </w:pPr>
      <w:r w:rsidRPr="004C53DA">
        <w:t>Väestönsuojan toimintakokeessa tarkastetaan väestönsuojan ilmanvaihtolaitteen- ja ylipaineventtiilien toiminta</w:t>
      </w:r>
      <w:r w:rsidR="005A1C3E">
        <w:t xml:space="preserve"> ohitus- ja suodatuskäytössä.</w:t>
      </w:r>
    </w:p>
    <w:p w14:paraId="0164F68F" w14:textId="77777777" w:rsidR="00B13215" w:rsidRPr="004C53DA" w:rsidRDefault="00B13215" w:rsidP="00A4531A">
      <w:pPr>
        <w:pStyle w:val="Luettelokappale"/>
        <w:ind w:left="0"/>
      </w:pPr>
    </w:p>
    <w:p w14:paraId="585C9D08" w14:textId="77777777" w:rsidR="00984A55" w:rsidRPr="00DA1DA7" w:rsidRDefault="00984A55" w:rsidP="00A4531A">
      <w:pPr>
        <w:pStyle w:val="Luettelokappale"/>
        <w:ind w:left="0"/>
        <w:rPr>
          <w:b/>
          <w:bCs/>
        </w:rPr>
      </w:pPr>
      <w:r w:rsidRPr="00DA1DA7">
        <w:rPr>
          <w:b/>
          <w:bCs/>
        </w:rPr>
        <w:t>Ohituskäytössä</w:t>
      </w:r>
    </w:p>
    <w:p w14:paraId="74012A59" w14:textId="77777777" w:rsidR="00984A55" w:rsidRPr="004C53DA" w:rsidRDefault="00984A55" w:rsidP="00A4531A">
      <w:pPr>
        <w:pStyle w:val="Luettelokappale"/>
        <w:ind w:left="567" w:hanging="567"/>
      </w:pPr>
    </w:p>
    <w:p w14:paraId="6BC28E7E" w14:textId="77777777" w:rsidR="00984A55" w:rsidRPr="004C53DA" w:rsidRDefault="00984A55" w:rsidP="00A4531A">
      <w:pPr>
        <w:pStyle w:val="Luettelokappale"/>
        <w:ind w:left="567" w:hanging="567"/>
      </w:pPr>
      <w:r w:rsidRPr="004C53DA">
        <w:t>1.</w:t>
      </w:r>
      <w:r w:rsidRPr="004C53DA">
        <w:tab/>
        <w:t>Tarkista, että ohitusilmaputki on kiinnitettynä joustavien liittimien avulla paineventtiiliin ja puhaltimen imuputkeen.</w:t>
      </w:r>
    </w:p>
    <w:p w14:paraId="21E162D9" w14:textId="77777777" w:rsidR="00984A55" w:rsidRPr="004C53DA" w:rsidRDefault="00984A55" w:rsidP="00A4531A">
      <w:pPr>
        <w:pStyle w:val="Luettelokappale"/>
        <w:ind w:left="567" w:hanging="567"/>
      </w:pPr>
      <w:r w:rsidRPr="004C53DA">
        <w:t>2.</w:t>
      </w:r>
      <w:r w:rsidRPr="004C53DA">
        <w:tab/>
        <w:t>Vapauta kaikki suojan ylipaineventtiilit lukitusruuveista.</w:t>
      </w:r>
    </w:p>
    <w:p w14:paraId="5E99E809" w14:textId="77777777" w:rsidR="00984A55" w:rsidRPr="004C53DA" w:rsidRDefault="00984A55" w:rsidP="00A4531A">
      <w:pPr>
        <w:pStyle w:val="Luettelokappale"/>
        <w:ind w:left="567" w:hanging="567"/>
      </w:pPr>
      <w:r w:rsidRPr="004C53DA">
        <w:t>3.</w:t>
      </w:r>
      <w:r w:rsidRPr="004C53DA">
        <w:tab/>
        <w:t>Avaa paineventtiili täysin auki.</w:t>
      </w:r>
    </w:p>
    <w:p w14:paraId="51678CDE" w14:textId="77777777" w:rsidR="00984A55" w:rsidRPr="004C53DA" w:rsidRDefault="00984A55" w:rsidP="00A4531A">
      <w:pPr>
        <w:pStyle w:val="Luettelokappale"/>
        <w:ind w:left="567" w:hanging="567"/>
      </w:pPr>
      <w:r w:rsidRPr="004C53DA">
        <w:t>4.</w:t>
      </w:r>
      <w:r w:rsidRPr="004C53DA">
        <w:tab/>
        <w:t>Jos väestönsuojassa on sulkuhuone, tarkasta, että poistoilmaventtiilit ovat täysin auki.</w:t>
      </w:r>
    </w:p>
    <w:p w14:paraId="0C93F432" w14:textId="77777777" w:rsidR="00984A55" w:rsidRPr="004C53DA" w:rsidRDefault="00984A55" w:rsidP="00A4531A">
      <w:pPr>
        <w:pStyle w:val="Luettelokappale"/>
        <w:ind w:left="567" w:hanging="567"/>
      </w:pPr>
      <w:r w:rsidRPr="004C53DA">
        <w:t>5.</w:t>
      </w:r>
      <w:r w:rsidRPr="004C53DA">
        <w:tab/>
        <w:t>Käännä ilmavirran mittarin säätövipu OHITUS asentoon.</w:t>
      </w:r>
    </w:p>
    <w:p w14:paraId="230BE9F3" w14:textId="77777777" w:rsidR="00984A55" w:rsidRPr="004C53DA" w:rsidRDefault="00984A55" w:rsidP="00A4531A">
      <w:pPr>
        <w:pStyle w:val="Luettelokappale"/>
        <w:ind w:left="567" w:hanging="567"/>
      </w:pPr>
      <w:r w:rsidRPr="004C53DA">
        <w:t>6.</w:t>
      </w:r>
      <w:r w:rsidRPr="004C53DA">
        <w:tab/>
        <w:t>Käynnistä puhallin sähkökäytössä.</w:t>
      </w:r>
    </w:p>
    <w:p w14:paraId="1B1AC335" w14:textId="77777777" w:rsidR="00984A55" w:rsidRPr="004C53DA" w:rsidRDefault="00984A55" w:rsidP="00A4531A">
      <w:pPr>
        <w:pStyle w:val="Luettelokappale"/>
        <w:ind w:left="567" w:hanging="567"/>
      </w:pPr>
      <w:r w:rsidRPr="004C53DA">
        <w:t>7.</w:t>
      </w:r>
      <w:r w:rsidRPr="004C53DA">
        <w:tab/>
        <w:t>Avaa paineventtiili täysin auki, ilmavirran tulisi olla 600 m3/h.</w:t>
      </w:r>
    </w:p>
    <w:p w14:paraId="6CBF7702" w14:textId="77777777" w:rsidR="00984A55" w:rsidRPr="004C53DA" w:rsidRDefault="00984A55" w:rsidP="00A4531A">
      <w:pPr>
        <w:pStyle w:val="Luettelokappale"/>
        <w:ind w:left="567" w:hanging="567"/>
      </w:pPr>
      <w:r w:rsidRPr="004C53DA">
        <w:t>8.</w:t>
      </w:r>
      <w:r w:rsidRPr="004C53DA">
        <w:tab/>
        <w:t>Kiertoilmaventtiilin tulee olla suljettuna</w:t>
      </w:r>
    </w:p>
    <w:p w14:paraId="08456EC2" w14:textId="77777777" w:rsidR="00984A55" w:rsidRPr="004C53DA" w:rsidRDefault="00984A55" w:rsidP="00A4531A">
      <w:pPr>
        <w:pStyle w:val="Luettelokappale"/>
        <w:ind w:left="567" w:hanging="567"/>
      </w:pPr>
      <w:r w:rsidRPr="004C53DA">
        <w:t>9.</w:t>
      </w:r>
      <w:r w:rsidRPr="004C53DA">
        <w:tab/>
        <w:t>Totea ylipaineventtiilien toiminta</w:t>
      </w:r>
    </w:p>
    <w:p w14:paraId="6AB6B2A9" w14:textId="77777777" w:rsidR="00984A55" w:rsidRPr="004C53DA" w:rsidRDefault="00984A55" w:rsidP="00984A55">
      <w:pPr>
        <w:pStyle w:val="Luettelokappale"/>
        <w:ind w:left="1069"/>
      </w:pPr>
    </w:p>
    <w:p w14:paraId="7DF0E158" w14:textId="77777777" w:rsidR="00984A55" w:rsidRPr="00DA1DA7" w:rsidRDefault="00984A55" w:rsidP="00A4531A">
      <w:pPr>
        <w:pStyle w:val="Luettelokappale"/>
        <w:ind w:left="0"/>
        <w:rPr>
          <w:b/>
          <w:bCs/>
        </w:rPr>
      </w:pPr>
      <w:r w:rsidRPr="00DA1DA7">
        <w:rPr>
          <w:b/>
          <w:bCs/>
        </w:rPr>
        <w:t>Suodatuskäytössä</w:t>
      </w:r>
    </w:p>
    <w:p w14:paraId="1D01F903" w14:textId="77777777" w:rsidR="00984A55" w:rsidRPr="004C53DA" w:rsidRDefault="00984A55" w:rsidP="00984A55">
      <w:pPr>
        <w:pStyle w:val="Luettelokappale"/>
        <w:ind w:left="1069"/>
      </w:pPr>
    </w:p>
    <w:p w14:paraId="6FBAAE4C" w14:textId="77777777" w:rsidR="00984A55" w:rsidRPr="004C53DA" w:rsidRDefault="00984A55" w:rsidP="00A4531A">
      <w:pPr>
        <w:pStyle w:val="Luettelokappale"/>
        <w:ind w:left="426" w:hanging="360"/>
      </w:pPr>
      <w:r w:rsidRPr="004C53DA">
        <w:t>1.</w:t>
      </w:r>
      <w:r w:rsidRPr="004C53DA">
        <w:tab/>
        <w:t>Tarkista, että ohitusilmaputki on kiinnitettynä joustavien liittimien avulla paineventtiiliin ja puhaltimen imuputkeen. Tässä kokeessa ei käytetä oikeasti suodatinta</w:t>
      </w:r>
    </w:p>
    <w:p w14:paraId="67BD7B04" w14:textId="77777777" w:rsidR="00984A55" w:rsidRPr="004C53DA" w:rsidRDefault="00984A55" w:rsidP="00A4531A">
      <w:pPr>
        <w:pStyle w:val="Luettelokappale"/>
        <w:ind w:left="426" w:hanging="360"/>
      </w:pPr>
      <w:r w:rsidRPr="004C53DA">
        <w:t>2.</w:t>
      </w:r>
      <w:r w:rsidRPr="004C53DA">
        <w:tab/>
        <w:t>Vapauta kaikki suojan ylipaineventtiilit lukitusruuveista.</w:t>
      </w:r>
    </w:p>
    <w:p w14:paraId="6B252763" w14:textId="77777777" w:rsidR="00984A55" w:rsidRPr="004C53DA" w:rsidRDefault="00984A55" w:rsidP="00A4531A">
      <w:pPr>
        <w:pStyle w:val="Luettelokappale"/>
        <w:ind w:left="426" w:hanging="360"/>
      </w:pPr>
      <w:r w:rsidRPr="004C53DA">
        <w:t>3.</w:t>
      </w:r>
      <w:r w:rsidRPr="004C53DA">
        <w:tab/>
        <w:t>Avaa paineventtiili täysin auki.</w:t>
      </w:r>
    </w:p>
    <w:p w14:paraId="0B64E021" w14:textId="77777777" w:rsidR="00984A55" w:rsidRPr="004C53DA" w:rsidRDefault="00984A55" w:rsidP="00A4531A">
      <w:pPr>
        <w:pStyle w:val="Luettelokappale"/>
        <w:ind w:left="426" w:hanging="360"/>
      </w:pPr>
      <w:r w:rsidRPr="004C53DA">
        <w:t>4.</w:t>
      </w:r>
      <w:r w:rsidRPr="004C53DA">
        <w:tab/>
        <w:t>Jos väestönsuojassa on sulkuhuone, tarkasta, että poistoilmaventtiilit ovat täysin auki.</w:t>
      </w:r>
    </w:p>
    <w:p w14:paraId="37F6F97A" w14:textId="77777777" w:rsidR="00984A55" w:rsidRPr="004C53DA" w:rsidRDefault="00984A55" w:rsidP="00A4531A">
      <w:pPr>
        <w:pStyle w:val="Luettelokappale"/>
        <w:ind w:left="426" w:hanging="360"/>
      </w:pPr>
      <w:r w:rsidRPr="004C53DA">
        <w:t>5.</w:t>
      </w:r>
      <w:r w:rsidRPr="004C53DA">
        <w:tab/>
        <w:t>Käännä ilmavirran mittarin säätövipu SUODATUS asentoon.</w:t>
      </w:r>
    </w:p>
    <w:p w14:paraId="18CD8C99" w14:textId="15446D56" w:rsidR="00984A55" w:rsidRPr="004C53DA" w:rsidRDefault="00984A55" w:rsidP="00A4531A">
      <w:pPr>
        <w:pStyle w:val="Luettelokappale"/>
        <w:ind w:left="426" w:hanging="360"/>
      </w:pPr>
      <w:r w:rsidRPr="004C53DA">
        <w:t xml:space="preserve">6. </w:t>
      </w:r>
      <w:r w:rsidR="004C53DA">
        <w:t xml:space="preserve">  </w:t>
      </w:r>
      <w:r w:rsidR="00DA1DA7">
        <w:t xml:space="preserve"> </w:t>
      </w:r>
      <w:r w:rsidRPr="004C53DA">
        <w:t>Käynnistä puhallin sähkökäytössä</w:t>
      </w:r>
    </w:p>
    <w:p w14:paraId="209783CE" w14:textId="4704913B" w:rsidR="00984A55" w:rsidRPr="004C53DA" w:rsidRDefault="00984A55" w:rsidP="00A4531A">
      <w:pPr>
        <w:pStyle w:val="Luettelokappale"/>
        <w:ind w:left="426" w:hanging="360"/>
      </w:pPr>
      <w:r w:rsidRPr="004C53DA">
        <w:t xml:space="preserve">7. </w:t>
      </w:r>
      <w:r w:rsidR="00DA1DA7">
        <w:t xml:space="preserve">   </w:t>
      </w:r>
      <w:r w:rsidRPr="004C53DA">
        <w:t xml:space="preserve">Säädä ilmavirraksi 150 m3/h avaamalla hitaasti paineventtiiliä. </w:t>
      </w:r>
    </w:p>
    <w:p w14:paraId="6FA82E7B" w14:textId="3CC6BBE0" w:rsidR="00984A55" w:rsidRPr="004C53DA" w:rsidRDefault="00984A55" w:rsidP="00A4531A">
      <w:pPr>
        <w:pStyle w:val="Luettelokappale"/>
        <w:ind w:left="426" w:hanging="360"/>
      </w:pPr>
      <w:r w:rsidRPr="004C53DA">
        <w:t xml:space="preserve">8. </w:t>
      </w:r>
      <w:r w:rsidR="00DA1DA7">
        <w:t xml:space="preserve">   </w:t>
      </w:r>
      <w:r w:rsidRPr="004C53DA">
        <w:t>Kiertoilmaventtiilin tulee olla suljettuna</w:t>
      </w:r>
    </w:p>
    <w:p w14:paraId="220C0AD0" w14:textId="385A9C89" w:rsidR="00984A55" w:rsidRPr="004C53DA" w:rsidRDefault="00984A55" w:rsidP="00A4531A">
      <w:pPr>
        <w:pStyle w:val="Luettelokappale"/>
        <w:ind w:left="426" w:hanging="360"/>
      </w:pPr>
      <w:r w:rsidRPr="004C53DA">
        <w:t xml:space="preserve">9. </w:t>
      </w:r>
      <w:r w:rsidR="00DA1DA7">
        <w:t xml:space="preserve">   </w:t>
      </w:r>
      <w:r w:rsidRPr="004C53DA">
        <w:t>Totea ylipaineventtiilien toiminta.</w:t>
      </w:r>
    </w:p>
    <w:p w14:paraId="3EADDC8F" w14:textId="2EF33FEE" w:rsidR="00BE6EE2" w:rsidRPr="004C53DA" w:rsidRDefault="00BE6EE2" w:rsidP="002F78C7">
      <w:pPr>
        <w:pStyle w:val="Luettelokappale"/>
      </w:pPr>
    </w:p>
    <w:p w14:paraId="44E8491B" w14:textId="1E495AC4" w:rsidR="00BE6EE2" w:rsidRPr="004C53DA" w:rsidRDefault="00BE6EE2" w:rsidP="002F78C7">
      <w:pPr>
        <w:pStyle w:val="Luettelokappale"/>
      </w:pPr>
    </w:p>
    <w:p w14:paraId="7F2BCF64" w14:textId="4EC02663" w:rsidR="00BE6EE2" w:rsidRPr="004C53DA" w:rsidRDefault="00BE6EE2" w:rsidP="002F78C7">
      <w:pPr>
        <w:pStyle w:val="Luettelokappale"/>
      </w:pPr>
    </w:p>
    <w:p w14:paraId="3C8D95EE" w14:textId="1EBDAFDE" w:rsidR="00BE6EE2" w:rsidRPr="004C53DA" w:rsidRDefault="00BE6EE2" w:rsidP="002F78C7">
      <w:pPr>
        <w:pStyle w:val="Luettelokappale"/>
      </w:pPr>
    </w:p>
    <w:p w14:paraId="6E109A68" w14:textId="0E0081EB" w:rsidR="00BE6EE2" w:rsidRPr="004C53DA" w:rsidRDefault="00BE6EE2" w:rsidP="002F78C7">
      <w:pPr>
        <w:pStyle w:val="Luettelokappale"/>
      </w:pPr>
    </w:p>
    <w:p w14:paraId="4484CAD8" w14:textId="640CC700" w:rsidR="00BE6EE2" w:rsidRDefault="00BE6EE2" w:rsidP="002F78C7">
      <w:pPr>
        <w:pStyle w:val="Luettelokappale"/>
      </w:pPr>
    </w:p>
    <w:p w14:paraId="593B34F3" w14:textId="4F6B21F9" w:rsidR="00BE6EE2" w:rsidRDefault="00BE6EE2" w:rsidP="002F78C7">
      <w:pPr>
        <w:pStyle w:val="Luettelokappale"/>
      </w:pPr>
    </w:p>
    <w:p w14:paraId="5C03232C" w14:textId="7F694764" w:rsidR="00BE6EE2" w:rsidRDefault="00BE6EE2" w:rsidP="002F78C7">
      <w:pPr>
        <w:pStyle w:val="Luettelokappale"/>
      </w:pPr>
    </w:p>
    <w:p w14:paraId="04E4C390" w14:textId="3A065E15" w:rsidR="00BE6EE2" w:rsidRDefault="00BE6EE2" w:rsidP="002F78C7">
      <w:pPr>
        <w:pStyle w:val="Luettelokappale"/>
      </w:pPr>
    </w:p>
    <w:p w14:paraId="21542F70" w14:textId="35AC8D11" w:rsidR="003B2616" w:rsidRDefault="003B2616" w:rsidP="002F78C7">
      <w:pPr>
        <w:pStyle w:val="Luettelokappale"/>
      </w:pPr>
    </w:p>
    <w:p w14:paraId="37AC938D" w14:textId="72A561E9" w:rsidR="003B2616" w:rsidRDefault="003B2616" w:rsidP="002F78C7">
      <w:pPr>
        <w:pStyle w:val="Luettelokappale"/>
      </w:pPr>
    </w:p>
    <w:p w14:paraId="4DAA11BE" w14:textId="107787A9" w:rsidR="003B2616" w:rsidRDefault="003B2616" w:rsidP="002F78C7">
      <w:pPr>
        <w:pStyle w:val="Luettelokappale"/>
      </w:pPr>
    </w:p>
    <w:p w14:paraId="549C0582" w14:textId="008C1F07" w:rsidR="003B2616" w:rsidRDefault="003B2616" w:rsidP="002F78C7">
      <w:pPr>
        <w:pStyle w:val="Luettelokappale"/>
      </w:pPr>
    </w:p>
    <w:p w14:paraId="1A8EF802" w14:textId="79CD1B7F" w:rsidR="003B2616" w:rsidRDefault="003B2616" w:rsidP="002F78C7">
      <w:pPr>
        <w:pStyle w:val="Luettelokappale"/>
      </w:pPr>
    </w:p>
    <w:p w14:paraId="4CA4DA60" w14:textId="6B5A6113" w:rsidR="003B2616" w:rsidRDefault="003B2616" w:rsidP="002F78C7">
      <w:pPr>
        <w:pStyle w:val="Luettelokappale"/>
      </w:pPr>
    </w:p>
    <w:p w14:paraId="054B0BB2" w14:textId="2B0C4D75" w:rsidR="003B2616" w:rsidRDefault="003B2616" w:rsidP="002F78C7">
      <w:pPr>
        <w:pStyle w:val="Luettelokappale"/>
      </w:pPr>
    </w:p>
    <w:p w14:paraId="12045846" w14:textId="4BBB35F1" w:rsidR="003B2616" w:rsidRDefault="003B2616" w:rsidP="002F78C7">
      <w:pPr>
        <w:pStyle w:val="Luettelokappale"/>
      </w:pPr>
    </w:p>
    <w:p w14:paraId="68114773" w14:textId="77777777" w:rsidR="003B2616" w:rsidRDefault="003B2616" w:rsidP="002F78C7">
      <w:pPr>
        <w:pStyle w:val="Luettelokappale"/>
      </w:pPr>
    </w:p>
    <w:p w14:paraId="46AE7231" w14:textId="77777777" w:rsidR="00BE6EE2" w:rsidRDefault="00BE6EE2" w:rsidP="002F78C7">
      <w:pPr>
        <w:pStyle w:val="Luettelokappale"/>
      </w:pPr>
    </w:p>
    <w:p w14:paraId="7167F2D9" w14:textId="038D4A05" w:rsidR="002F78C7" w:rsidRPr="00ED2DE5" w:rsidRDefault="005C10A9" w:rsidP="005F29CF">
      <w:pPr>
        <w:pStyle w:val="Otsikko2"/>
      </w:pPr>
      <w:bookmarkStart w:id="63" w:name="_Toc123116805"/>
      <w:r w:rsidRPr="00984A55">
        <w:t>Piirustukset</w:t>
      </w:r>
      <w:r w:rsidR="00B57FF0">
        <w:t>,</w:t>
      </w:r>
      <w:r w:rsidRPr="00984A55">
        <w:t xml:space="preserve"> käyttösuunnitelma</w:t>
      </w:r>
      <w:r w:rsidR="00B57FF0">
        <w:t xml:space="preserve"> ja r</w:t>
      </w:r>
      <w:r w:rsidR="00A254D2" w:rsidRPr="00ED2DE5">
        <w:t>akenteelliset järjestelyt</w:t>
      </w:r>
      <w:bookmarkEnd w:id="63"/>
    </w:p>
    <w:p w14:paraId="2986E2FF" w14:textId="77777777" w:rsidR="00ED2DE5" w:rsidRDefault="00ED2DE5" w:rsidP="00237362">
      <w:pPr>
        <w:pStyle w:val="Luettelokappale"/>
        <w:ind w:left="1069"/>
        <w:jc w:val="both"/>
      </w:pPr>
    </w:p>
    <w:p w14:paraId="7D63543D" w14:textId="7315563B" w:rsidR="00702D2A" w:rsidRDefault="00702D2A" w:rsidP="00A4531A">
      <w:pPr>
        <w:pStyle w:val="Luettelokappale"/>
        <w:ind w:left="0"/>
        <w:jc w:val="both"/>
      </w:pPr>
      <w:r w:rsidRPr="002F78C7">
        <w:t xml:space="preserve">Vuoden 2011 vaatimuksen mukaan suoja on saatava käyttöön 72 tunnin kuluttua viranomaisten antamasta käskystä. Tätä ennen suojaa on </w:t>
      </w:r>
      <w:r>
        <w:t xml:space="preserve">jo </w:t>
      </w:r>
      <w:r w:rsidRPr="002F78C7">
        <w:t>valmisteltu suojakäyttöön valmius</w:t>
      </w:r>
      <w:r>
        <w:t>t</w:t>
      </w:r>
      <w:r w:rsidRPr="002F78C7">
        <w:t>ilanteen aikana.</w:t>
      </w:r>
      <w:r>
        <w:t xml:space="preserve"> Mikäli kaikki 54 000 suojan omistajaa herää tässä vaiheessa kunnostamaa väestönsuojaansa, loppuu materiaali</w:t>
      </w:r>
      <w:r w:rsidR="00AE6CB8">
        <w:t>t</w:t>
      </w:r>
      <w:r>
        <w:t xml:space="preserve"> ja työntekijät. Siksi on tärkeää, että vähintään kerran 10 vuodessa tehdään suojan perusteellinen tarkastus ja kunnostus.</w:t>
      </w:r>
    </w:p>
    <w:p w14:paraId="12F9FEEA" w14:textId="59421A52" w:rsidR="00702D2A" w:rsidRDefault="00AE6CB8" w:rsidP="00A4531A">
      <w:pPr>
        <w:pStyle w:val="Luettelokappale"/>
        <w:ind w:left="0"/>
        <w:jc w:val="both"/>
      </w:pPr>
      <w:r>
        <w:t>Myös vuosittain tehtävän huollon merkitys on tärkeä.</w:t>
      </w:r>
    </w:p>
    <w:p w14:paraId="57F8963A" w14:textId="77777777" w:rsidR="00AE6CB8" w:rsidRDefault="00AE6CB8" w:rsidP="00A4531A">
      <w:pPr>
        <w:pStyle w:val="Luettelokappale"/>
        <w:ind w:left="0"/>
        <w:jc w:val="both"/>
      </w:pPr>
    </w:p>
    <w:p w14:paraId="15CB84E8" w14:textId="0D0B9C15" w:rsidR="00B57FF0" w:rsidRPr="007E588C" w:rsidRDefault="00B57FF0" w:rsidP="00A4531A">
      <w:pPr>
        <w:pStyle w:val="Luettelokappale"/>
        <w:ind w:left="0"/>
        <w:jc w:val="both"/>
      </w:pPr>
      <w:r w:rsidRPr="007E588C">
        <w:t xml:space="preserve">Teknillisten määräysten mukaan väestönsuojasta on tehtävä erillinen piirustus, jota säilytetään suojassa. </w:t>
      </w:r>
      <w:r w:rsidR="00237362" w:rsidRPr="007E588C">
        <w:t xml:space="preserve">Piirustus on laminoitava ja sijoitettava häkkikomeroon. </w:t>
      </w:r>
      <w:r w:rsidR="00AE6CB8" w:rsidRPr="007E588C">
        <w:t xml:space="preserve">Kuntokartoituksen yhteydessä selvisi, että melkein kaikista väestönsuojista puuttuu väestönsuojapiirustus. </w:t>
      </w:r>
      <w:r w:rsidR="00D74BD9" w:rsidRPr="007E588C">
        <w:t xml:space="preserve">Piirustuksissa voi olla erillinen pohjakuva väestönsuojan toimintakuntoon laitosta, ellei tätä ole, on väestönsuojasta tehtävä erillinen käyttöönottosuunnitelma.  </w:t>
      </w:r>
    </w:p>
    <w:p w14:paraId="74D6FBEC" w14:textId="77777777" w:rsidR="00D74BD9" w:rsidRPr="007E588C" w:rsidRDefault="00D74BD9" w:rsidP="00A4531A">
      <w:pPr>
        <w:pStyle w:val="Luettelokappale"/>
        <w:ind w:left="0"/>
        <w:jc w:val="both"/>
      </w:pPr>
    </w:p>
    <w:p w14:paraId="08CA2EB6" w14:textId="1F18CF0A" w:rsidR="005C10A9" w:rsidRPr="007E588C" w:rsidRDefault="00F42FCD" w:rsidP="00A4531A">
      <w:pPr>
        <w:pStyle w:val="Luettelokappale"/>
        <w:ind w:left="0"/>
        <w:jc w:val="both"/>
      </w:pPr>
      <w:r w:rsidRPr="007E588C">
        <w:t>Väestönsuojan kunnon kannalta ratkaisevassa asemassa on s</w:t>
      </w:r>
      <w:r w:rsidR="005C10A9" w:rsidRPr="007E588C">
        <w:t>uojan normaaliolojen käyttö. Toisaalta vaikka suoja olisi epäjärjestyksessä, s</w:t>
      </w:r>
      <w:r w:rsidRPr="007E588C">
        <w:t xml:space="preserve">illä ei ole ratkaisevaa </w:t>
      </w:r>
      <w:r w:rsidR="005C10A9" w:rsidRPr="007E588C">
        <w:t xml:space="preserve">vaikuta sen tyhjentämiseen. Suurin aika suojan käyttökuntoon laitossa menee </w:t>
      </w:r>
      <w:r w:rsidR="00B57FF0" w:rsidRPr="007E588C">
        <w:t xml:space="preserve">sen tyhjentämiseen sekä </w:t>
      </w:r>
      <w:r w:rsidR="005C10A9" w:rsidRPr="007E588C">
        <w:t xml:space="preserve">normaaliolojen ilmanvaihtokanavien sulkulaippojen asentamiseen ja </w:t>
      </w:r>
      <w:r w:rsidR="00B57FF0" w:rsidRPr="007E588C">
        <w:t xml:space="preserve">juuttuneen </w:t>
      </w:r>
      <w:r w:rsidR="005C10A9" w:rsidRPr="007E588C">
        <w:t xml:space="preserve">viemärin sulkuventtiilin sulkemisessa. </w:t>
      </w:r>
    </w:p>
    <w:p w14:paraId="4F6EAEEB" w14:textId="77777777" w:rsidR="005C10A9" w:rsidRPr="007E588C" w:rsidRDefault="005C10A9" w:rsidP="00A4531A">
      <w:pPr>
        <w:pStyle w:val="Luettelokappale"/>
        <w:ind w:left="0"/>
        <w:jc w:val="both"/>
      </w:pPr>
    </w:p>
    <w:p w14:paraId="64394D0D" w14:textId="1042B8AB" w:rsidR="005C10A9" w:rsidRPr="007E588C" w:rsidRDefault="00D74BD9" w:rsidP="00A4531A">
      <w:pPr>
        <w:pStyle w:val="Luettelokappale"/>
        <w:ind w:left="0"/>
        <w:jc w:val="both"/>
      </w:pPr>
      <w:r w:rsidRPr="007E588C">
        <w:t>Esimerkiksi k</w:t>
      </w:r>
      <w:r w:rsidR="005C10A9" w:rsidRPr="007E588C">
        <w:t xml:space="preserve">oulutustilan ja pesulan ilmanvaihto edellyttävät isoja ilmanvaihtokanavia </w:t>
      </w:r>
      <w:r w:rsidRPr="007E588C">
        <w:t>paineseinän läpi</w:t>
      </w:r>
      <w:r w:rsidR="005C10A9" w:rsidRPr="007E588C">
        <w:t xml:space="preserve">. </w:t>
      </w:r>
      <w:r w:rsidR="005161AF" w:rsidRPr="007E588C">
        <w:t xml:space="preserve">Väestönsuojan käyttökuntoon laiton </w:t>
      </w:r>
      <w:r w:rsidR="005C10A9" w:rsidRPr="007E588C">
        <w:t xml:space="preserve">kannalta </w:t>
      </w:r>
      <w:r w:rsidR="005161AF" w:rsidRPr="007E588C">
        <w:t xml:space="preserve">on </w:t>
      </w:r>
      <w:r w:rsidR="005C10A9" w:rsidRPr="007E588C">
        <w:t>ratkaisevaa, mitenkä kanava on katkaistavissa paineseinän läpiviennin kohdalta.</w:t>
      </w:r>
      <w:r w:rsidR="005161AF" w:rsidRPr="007E588C">
        <w:t xml:space="preserve"> Kohdassa 7 on esitetty muutamia esimerkkejä ilmanvaihtokanavien katkaisusta.</w:t>
      </w:r>
    </w:p>
    <w:p w14:paraId="054DEA35" w14:textId="77777777" w:rsidR="005C10A9" w:rsidRPr="007E588C" w:rsidRDefault="005C10A9" w:rsidP="00A4531A">
      <w:pPr>
        <w:pStyle w:val="Luettelokappale"/>
        <w:ind w:left="0"/>
        <w:jc w:val="both"/>
      </w:pPr>
      <w:r w:rsidRPr="007E588C">
        <w:t xml:space="preserve"> </w:t>
      </w:r>
    </w:p>
    <w:p w14:paraId="191E97BF" w14:textId="0B6802BF" w:rsidR="005C10A9" w:rsidRPr="007E588C" w:rsidRDefault="005161AF" w:rsidP="00A4531A">
      <w:pPr>
        <w:pStyle w:val="Luettelokappale"/>
        <w:ind w:left="0"/>
        <w:jc w:val="both"/>
      </w:pPr>
      <w:r w:rsidRPr="007E588C">
        <w:t>Väestönsuojan v</w:t>
      </w:r>
      <w:r w:rsidR="005C10A9" w:rsidRPr="007E588C">
        <w:t>arastokäytössä aiemmin on riittänyt tuloilmaventtiilin asentaminen paineseinän läpivientiin. Nykyisin väestönsuojaan asennetaan tulokanava ja mahdollisesti myös poistokanava. Näissä on myös tärkeää, että kanava saadaan helposti katkaistua esim. pantaliitoksella.</w:t>
      </w:r>
    </w:p>
    <w:p w14:paraId="74CBBA30" w14:textId="46B2B029" w:rsidR="00E64ABD" w:rsidRPr="007E588C" w:rsidRDefault="00E64ABD" w:rsidP="002F78C7">
      <w:pPr>
        <w:pStyle w:val="Luettelokappale"/>
      </w:pPr>
    </w:p>
    <w:p w14:paraId="627C1F71" w14:textId="2214873D" w:rsidR="00CB6770" w:rsidRPr="007E588C" w:rsidRDefault="00E64ABD" w:rsidP="00A4531A">
      <w:pPr>
        <w:pStyle w:val="Luettelokappale"/>
        <w:ind w:left="0"/>
      </w:pPr>
      <w:r w:rsidRPr="007E588C">
        <w:rPr>
          <w:noProof/>
        </w:rPr>
        <w:drawing>
          <wp:inline distT="0" distB="0" distL="0" distR="0" wp14:anchorId="42FE1C3C" wp14:editId="68547092">
            <wp:extent cx="5718964" cy="2147734"/>
            <wp:effectExtent l="0" t="0" r="0" b="5080"/>
            <wp:docPr id="74" name="Kuva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6"/>
                    <a:srcRect l="6638" t="22488" r="6505" b="16116"/>
                    <a:stretch/>
                  </pic:blipFill>
                  <pic:spPr bwMode="auto">
                    <a:xfrm>
                      <a:off x="0" y="0"/>
                      <a:ext cx="5739983" cy="2155628"/>
                    </a:xfrm>
                    <a:prstGeom prst="rect">
                      <a:avLst/>
                    </a:prstGeom>
                    <a:ln>
                      <a:noFill/>
                    </a:ln>
                    <a:extLst>
                      <a:ext uri="{53640926-AAD7-44D8-BBD7-CCE9431645EC}">
                        <a14:shadowObscured xmlns:a14="http://schemas.microsoft.com/office/drawing/2010/main"/>
                      </a:ext>
                    </a:extLst>
                  </pic:spPr>
                </pic:pic>
              </a:graphicData>
            </a:graphic>
          </wp:inline>
        </w:drawing>
      </w:r>
    </w:p>
    <w:p w14:paraId="0894FA2B" w14:textId="4E186074" w:rsidR="00A7429B" w:rsidRPr="007E588C" w:rsidRDefault="00A7429B" w:rsidP="002F78C7">
      <w:pPr>
        <w:pStyle w:val="Luettelokappale"/>
      </w:pPr>
    </w:p>
    <w:p w14:paraId="183914A4" w14:textId="4554DF89" w:rsidR="00A7429B" w:rsidRPr="007E588C" w:rsidRDefault="00A7429B" w:rsidP="00A4531A">
      <w:pPr>
        <w:pStyle w:val="Luettelokappale"/>
        <w:ind w:left="0"/>
      </w:pPr>
      <w:r w:rsidRPr="007E588C">
        <w:rPr>
          <w:noProof/>
        </w:rPr>
        <w:lastRenderedPageBreak/>
        <w:drawing>
          <wp:inline distT="0" distB="0" distL="0" distR="0" wp14:anchorId="7BD8EC04" wp14:editId="1CAA73A6">
            <wp:extent cx="2211836" cy="1714500"/>
            <wp:effectExtent l="0" t="0" r="0" b="0"/>
            <wp:docPr id="75" name="Kuva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7"/>
                    <a:srcRect l="60496" t="34446" r="7454" b="18793"/>
                    <a:stretch/>
                  </pic:blipFill>
                  <pic:spPr bwMode="auto">
                    <a:xfrm>
                      <a:off x="0" y="0"/>
                      <a:ext cx="2212301" cy="1714860"/>
                    </a:xfrm>
                    <a:prstGeom prst="rect">
                      <a:avLst/>
                    </a:prstGeom>
                    <a:ln>
                      <a:noFill/>
                    </a:ln>
                    <a:extLst>
                      <a:ext uri="{53640926-AAD7-44D8-BBD7-CCE9431645EC}">
                        <a14:shadowObscured xmlns:a14="http://schemas.microsoft.com/office/drawing/2010/main"/>
                      </a:ext>
                    </a:extLst>
                  </pic:spPr>
                </pic:pic>
              </a:graphicData>
            </a:graphic>
          </wp:inline>
        </w:drawing>
      </w:r>
      <w:r w:rsidRPr="007E588C">
        <w:rPr>
          <w:noProof/>
        </w:rPr>
        <w:t xml:space="preserve">   </w:t>
      </w:r>
      <w:r w:rsidRPr="007E588C">
        <w:rPr>
          <w:noProof/>
        </w:rPr>
        <w:drawing>
          <wp:inline distT="0" distB="0" distL="0" distR="0" wp14:anchorId="13A07051" wp14:editId="5DC244C9">
            <wp:extent cx="1492438" cy="1650516"/>
            <wp:effectExtent l="0" t="0" r="0" b="6985"/>
            <wp:docPr id="77" name="Kuva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8"/>
                    <a:srcRect l="8250" t="26950" r="61312" b="9691"/>
                    <a:stretch/>
                  </pic:blipFill>
                  <pic:spPr bwMode="auto">
                    <a:xfrm>
                      <a:off x="0" y="0"/>
                      <a:ext cx="1501581" cy="1660628"/>
                    </a:xfrm>
                    <a:prstGeom prst="rect">
                      <a:avLst/>
                    </a:prstGeom>
                    <a:ln>
                      <a:noFill/>
                    </a:ln>
                    <a:extLst>
                      <a:ext uri="{53640926-AAD7-44D8-BBD7-CCE9431645EC}">
                        <a14:shadowObscured xmlns:a14="http://schemas.microsoft.com/office/drawing/2010/main"/>
                      </a:ext>
                    </a:extLst>
                  </pic:spPr>
                </pic:pic>
              </a:graphicData>
            </a:graphic>
          </wp:inline>
        </w:drawing>
      </w:r>
    </w:p>
    <w:p w14:paraId="1FA9448F" w14:textId="3F028CDD" w:rsidR="00AD14ED" w:rsidRPr="007E588C" w:rsidRDefault="00A7429B" w:rsidP="002F78C7">
      <w:pPr>
        <w:pStyle w:val="Luettelokappale"/>
      </w:pPr>
      <w:r w:rsidRPr="007E588C">
        <w:t xml:space="preserve">  </w:t>
      </w:r>
      <w:r w:rsidRPr="007E588C">
        <w:rPr>
          <w:noProof/>
        </w:rPr>
        <w:t xml:space="preserve">      </w:t>
      </w:r>
    </w:p>
    <w:p w14:paraId="41D42B3F" w14:textId="77777777" w:rsidR="004C53DA" w:rsidRPr="007E588C" w:rsidRDefault="004C53DA" w:rsidP="004C53DA">
      <w:pPr>
        <w:rPr>
          <w:b/>
          <w:bCs/>
        </w:rPr>
      </w:pPr>
      <w:r w:rsidRPr="007E588C">
        <w:rPr>
          <w:b/>
          <w:bCs/>
        </w:rPr>
        <w:t>Väestönsuojalaskelma:</w:t>
      </w:r>
    </w:p>
    <w:p w14:paraId="038BECA7" w14:textId="77777777" w:rsidR="004C53DA" w:rsidRPr="007E588C" w:rsidRDefault="004C53DA" w:rsidP="004C53DA">
      <w:r w:rsidRPr="007E588C">
        <w:t>Väestönsuoja toimii yhteisenä suojana uuden koulun ja aiemmin rakennetun liikuntahallin kanssa, kerrosala yhteensä 856 + 812,5=1668,5 m</w:t>
      </w:r>
      <w:r w:rsidRPr="007E588C">
        <w:rPr>
          <w:vertAlign w:val="superscript"/>
        </w:rPr>
        <w:t>2</w:t>
      </w:r>
    </w:p>
    <w:p w14:paraId="2A027133" w14:textId="77777777" w:rsidR="004C53DA" w:rsidRPr="007E588C" w:rsidRDefault="004C53DA" w:rsidP="004C53DA">
      <w:r w:rsidRPr="007E588C">
        <w:t>Suojatilan tarve henkilömäärän mukaan on 18 hlö x 0,75 =13,5 m</w:t>
      </w:r>
      <w:r w:rsidRPr="007E588C">
        <w:rPr>
          <w:vertAlign w:val="superscript"/>
        </w:rPr>
        <w:t>2</w:t>
      </w:r>
      <w:r w:rsidRPr="007E588C">
        <w:t>, varsinainen suoja-ala vähintään 20 m</w:t>
      </w:r>
      <w:r w:rsidRPr="007E588C">
        <w:rPr>
          <w:vertAlign w:val="superscript"/>
        </w:rPr>
        <w:t>2</w:t>
      </w:r>
      <w:r w:rsidRPr="007E588C">
        <w:t>, suojassa tilaa 25 henkilölle.</w:t>
      </w:r>
    </w:p>
    <w:p w14:paraId="3ABD83A6" w14:textId="77777777" w:rsidR="004C53DA" w:rsidRPr="007E588C" w:rsidRDefault="004C53DA" w:rsidP="004C53DA"/>
    <w:p w14:paraId="13705425" w14:textId="287503B1" w:rsidR="004C53DA" w:rsidRPr="007E588C" w:rsidRDefault="004C53DA" w:rsidP="004C53DA">
      <w:pPr>
        <w:spacing w:after="0" w:line="240" w:lineRule="auto"/>
      </w:pPr>
      <w:r w:rsidRPr="007E588C">
        <w:t>Varsinainen suoja-</w:t>
      </w:r>
      <w:proofErr w:type="gramStart"/>
      <w:r w:rsidRPr="007E588C">
        <w:t xml:space="preserve">ala  </w:t>
      </w:r>
      <w:r w:rsidRPr="007E588C">
        <w:tab/>
      </w:r>
      <w:proofErr w:type="gramEnd"/>
      <w:r w:rsidR="00D86B7A">
        <w:t xml:space="preserve">  </w:t>
      </w:r>
      <w:r w:rsidRPr="007E588C">
        <w:t>20 m</w:t>
      </w:r>
      <w:r w:rsidRPr="007E588C">
        <w:rPr>
          <w:vertAlign w:val="superscript"/>
        </w:rPr>
        <w:t>2</w:t>
      </w:r>
    </w:p>
    <w:p w14:paraId="5758C4F0" w14:textId="77777777" w:rsidR="004C53DA" w:rsidRPr="007E588C" w:rsidRDefault="004C53DA" w:rsidP="004C53DA">
      <w:pPr>
        <w:spacing w:after="0" w:line="240" w:lineRule="auto"/>
      </w:pPr>
      <w:r w:rsidRPr="007E588C">
        <w:t xml:space="preserve">IV-laitteistot IVL-1/45    </w:t>
      </w:r>
      <w:r w:rsidRPr="007E588C">
        <w:tab/>
        <w:t>1,5 m</w:t>
      </w:r>
      <w:r w:rsidRPr="007E588C">
        <w:rPr>
          <w:vertAlign w:val="superscript"/>
        </w:rPr>
        <w:t>2</w:t>
      </w:r>
    </w:p>
    <w:p w14:paraId="03881F8E" w14:textId="77777777" w:rsidR="004C53DA" w:rsidRPr="007E588C" w:rsidRDefault="004C53DA" w:rsidP="004C53DA">
      <w:pPr>
        <w:spacing w:after="0" w:line="240" w:lineRule="auto"/>
      </w:pPr>
      <w:r w:rsidRPr="007E588C">
        <w:t>Sulkuteltta</w:t>
      </w:r>
      <w:r w:rsidRPr="007E588C">
        <w:tab/>
      </w:r>
      <w:r w:rsidRPr="007E588C">
        <w:tab/>
        <w:t>2,5 m</w:t>
      </w:r>
      <w:r w:rsidRPr="007E588C">
        <w:rPr>
          <w:vertAlign w:val="superscript"/>
        </w:rPr>
        <w:t>2</w:t>
      </w:r>
    </w:p>
    <w:p w14:paraId="182F4170" w14:textId="77777777" w:rsidR="004C53DA" w:rsidRPr="007E588C" w:rsidRDefault="004C53DA" w:rsidP="004C53DA">
      <w:pPr>
        <w:spacing w:after="0" w:line="240" w:lineRule="auto"/>
      </w:pPr>
      <w:r w:rsidRPr="007E588C">
        <w:t>------------------------------------------------</w:t>
      </w:r>
    </w:p>
    <w:p w14:paraId="67EE17AA" w14:textId="77777777" w:rsidR="004C53DA" w:rsidRPr="007E588C" w:rsidRDefault="004C53DA" w:rsidP="004C53DA">
      <w:pPr>
        <w:spacing w:after="0" w:line="240" w:lineRule="auto"/>
      </w:pPr>
      <w:r w:rsidRPr="007E588C">
        <w:t>Yhteensä</w:t>
      </w:r>
      <w:r w:rsidRPr="007E588C">
        <w:tab/>
      </w:r>
      <w:r w:rsidRPr="007E588C">
        <w:tab/>
        <w:t>24 m</w:t>
      </w:r>
      <w:r w:rsidRPr="007E588C">
        <w:rPr>
          <w:vertAlign w:val="superscript"/>
        </w:rPr>
        <w:t>2</w:t>
      </w:r>
    </w:p>
    <w:p w14:paraId="340EB484" w14:textId="77777777" w:rsidR="004C53DA" w:rsidRPr="007E588C" w:rsidRDefault="004C53DA" w:rsidP="004C53DA">
      <w:r w:rsidRPr="007E588C">
        <w:t>Suojahuoneita 1 kpl</w:t>
      </w:r>
    </w:p>
    <w:p w14:paraId="33300B0A" w14:textId="77777777" w:rsidR="004C53DA" w:rsidRPr="007E588C" w:rsidRDefault="004C53DA" w:rsidP="004C53DA">
      <w:pPr>
        <w:spacing w:after="0"/>
      </w:pPr>
      <w:r w:rsidRPr="007E588C">
        <w:t>Normaaliolojen käyttö: Opetustila</w:t>
      </w:r>
    </w:p>
    <w:p w14:paraId="5524455D" w14:textId="77777777" w:rsidR="004C53DA" w:rsidRPr="007E588C" w:rsidRDefault="004C53DA" w:rsidP="004C53DA">
      <w:pPr>
        <w:spacing w:after="0"/>
      </w:pPr>
      <w:r w:rsidRPr="007E588C">
        <w:t>Normaaliolojen ilmanvaihto tehdään IV-suunnitelman mukaan.</w:t>
      </w:r>
    </w:p>
    <w:p w14:paraId="6B85EC9B" w14:textId="77777777" w:rsidR="004C53DA" w:rsidRPr="007E588C" w:rsidRDefault="004C53DA" w:rsidP="004C53DA"/>
    <w:p w14:paraId="0BD2DEC3" w14:textId="77777777" w:rsidR="004C53DA" w:rsidRPr="007E588C" w:rsidRDefault="004C53DA" w:rsidP="004C53DA">
      <w:pPr>
        <w:rPr>
          <w:b/>
          <w:bCs/>
        </w:rPr>
      </w:pPr>
      <w:r w:rsidRPr="007E588C">
        <w:rPr>
          <w:b/>
          <w:bCs/>
        </w:rPr>
        <w:t>Varustus:</w:t>
      </w:r>
    </w:p>
    <w:p w14:paraId="33B89A69" w14:textId="77777777" w:rsidR="004C53DA" w:rsidRPr="007E588C" w:rsidRDefault="004C53DA" w:rsidP="004C53DA">
      <w:pPr>
        <w:pStyle w:val="Luettelokappale"/>
        <w:numPr>
          <w:ilvl w:val="0"/>
          <w:numId w:val="9"/>
        </w:numPr>
      </w:pPr>
      <w:r w:rsidRPr="007E588C">
        <w:t>väestönsuojan varusteet ja materiaali</w:t>
      </w:r>
    </w:p>
    <w:p w14:paraId="4C087121" w14:textId="3A75A463" w:rsidR="004C53DA" w:rsidRPr="007E588C" w:rsidRDefault="004C53DA" w:rsidP="004C53DA">
      <w:pPr>
        <w:pStyle w:val="Luettelokappale"/>
        <w:numPr>
          <w:ilvl w:val="0"/>
          <w:numId w:val="9"/>
        </w:numPr>
      </w:pPr>
      <w:r w:rsidRPr="007E588C">
        <w:t>vesisäiliöt VS-3, laskennallinen suojassa säilytettävä veden määrä, 20 m</w:t>
      </w:r>
      <w:r w:rsidRPr="007E588C">
        <w:rPr>
          <w:vertAlign w:val="superscript"/>
        </w:rPr>
        <w:t>2</w:t>
      </w:r>
      <w:r w:rsidRPr="007E588C">
        <w:t>x40 l=800 litraa</w:t>
      </w:r>
    </w:p>
    <w:p w14:paraId="7AE8E7A9" w14:textId="6FBDC03A" w:rsidR="004C53DA" w:rsidRPr="007E588C" w:rsidRDefault="004C53DA" w:rsidP="004C53DA">
      <w:pPr>
        <w:pStyle w:val="Luettelokappale"/>
        <w:numPr>
          <w:ilvl w:val="0"/>
          <w:numId w:val="9"/>
        </w:numPr>
      </w:pPr>
      <w:r w:rsidRPr="007E588C">
        <w:t>jäteastiat 800l/3=267 litraa</w:t>
      </w:r>
    </w:p>
    <w:p w14:paraId="540C3514" w14:textId="77777777" w:rsidR="004C53DA" w:rsidRPr="007E588C" w:rsidRDefault="004C53DA" w:rsidP="004C53DA">
      <w:pPr>
        <w:pStyle w:val="Luettelokappale"/>
        <w:numPr>
          <w:ilvl w:val="0"/>
          <w:numId w:val="9"/>
        </w:numPr>
      </w:pPr>
      <w:r w:rsidRPr="007E588C">
        <w:t>väestönsuojan suojaovi, poistumisluukku ja kaikki ilmanvaihdon läpiviennit tehdään sirpaleenkestävillä tuotteilla</w:t>
      </w:r>
    </w:p>
    <w:p w14:paraId="735D35AD" w14:textId="77777777" w:rsidR="004C53DA" w:rsidRPr="007E588C" w:rsidRDefault="004C53DA" w:rsidP="004C53DA">
      <w:pPr>
        <w:pStyle w:val="Luettelokappale"/>
        <w:numPr>
          <w:ilvl w:val="0"/>
          <w:numId w:val="9"/>
        </w:numPr>
      </w:pPr>
      <w:r w:rsidRPr="007E588C">
        <w:t>väestönsuojan vesipisteenä käytetään lähimmän wc-tilan vesipistettä, etäisyys suojan ovelta &gt;15 m.</w:t>
      </w:r>
    </w:p>
    <w:p w14:paraId="59E11FE3" w14:textId="77777777" w:rsidR="004C53DA" w:rsidRPr="007E588C" w:rsidRDefault="004C53DA" w:rsidP="004C53DA"/>
    <w:p w14:paraId="2C9132FD" w14:textId="77777777" w:rsidR="004C53DA" w:rsidRPr="007E588C" w:rsidRDefault="004C53DA" w:rsidP="004C53DA">
      <w:pPr>
        <w:rPr>
          <w:b/>
          <w:bCs/>
        </w:rPr>
      </w:pPr>
      <w:r w:rsidRPr="007E588C">
        <w:rPr>
          <w:b/>
          <w:bCs/>
        </w:rPr>
        <w:t>Valmiustilanteeseen siirryttäessä puretaan:</w:t>
      </w:r>
    </w:p>
    <w:p w14:paraId="595DE07C" w14:textId="77777777" w:rsidR="004C53DA" w:rsidRPr="007E588C" w:rsidRDefault="004C53DA" w:rsidP="004C53DA">
      <w:pPr>
        <w:pStyle w:val="Luettelokappale"/>
        <w:numPr>
          <w:ilvl w:val="0"/>
          <w:numId w:val="9"/>
        </w:numPr>
      </w:pPr>
      <w:r w:rsidRPr="007E588C">
        <w:t>varastotilan IV-laitteen kevyt väliseinä</w:t>
      </w:r>
    </w:p>
    <w:p w14:paraId="0179E751" w14:textId="77777777" w:rsidR="004C53DA" w:rsidRPr="007E588C" w:rsidRDefault="004C53DA" w:rsidP="004C53DA">
      <w:pPr>
        <w:pStyle w:val="Luettelokappale"/>
        <w:numPr>
          <w:ilvl w:val="0"/>
          <w:numId w:val="9"/>
        </w:numPr>
      </w:pPr>
      <w:r w:rsidRPr="007E588C">
        <w:t>suojatilaan johtava normaaliolojen väliovi</w:t>
      </w:r>
    </w:p>
    <w:p w14:paraId="3CABC1FA" w14:textId="77777777" w:rsidR="004C53DA" w:rsidRPr="007E588C" w:rsidRDefault="004C53DA" w:rsidP="004C53DA">
      <w:pPr>
        <w:pStyle w:val="Luettelokappale"/>
        <w:numPr>
          <w:ilvl w:val="0"/>
          <w:numId w:val="9"/>
        </w:numPr>
      </w:pPr>
      <w:r w:rsidRPr="007E588C">
        <w:t>suojaoven edessä oleva asennuslattia</w:t>
      </w:r>
    </w:p>
    <w:p w14:paraId="243D6C77" w14:textId="77777777" w:rsidR="004C53DA" w:rsidRPr="007E588C" w:rsidRDefault="004C53DA" w:rsidP="004C53DA">
      <w:pPr>
        <w:pStyle w:val="Luettelokappale"/>
        <w:numPr>
          <w:ilvl w:val="0"/>
          <w:numId w:val="9"/>
        </w:numPr>
      </w:pPr>
      <w:r w:rsidRPr="007E588C">
        <w:t>hätäpoistumisluukun edessä oleva ikkuna</w:t>
      </w:r>
    </w:p>
    <w:p w14:paraId="6376CB99" w14:textId="77777777" w:rsidR="004C53DA" w:rsidRPr="007E588C" w:rsidRDefault="004C53DA" w:rsidP="004C53DA">
      <w:pPr>
        <w:pStyle w:val="Luettelokappale"/>
        <w:numPr>
          <w:ilvl w:val="0"/>
          <w:numId w:val="9"/>
        </w:numPr>
      </w:pPr>
      <w:r w:rsidRPr="007E588C">
        <w:t>opetustilan varustelu</w:t>
      </w:r>
    </w:p>
    <w:p w14:paraId="5F6D9987" w14:textId="77777777" w:rsidR="004C53DA" w:rsidRPr="007E588C" w:rsidRDefault="004C53DA" w:rsidP="004C53DA">
      <w:r w:rsidRPr="007E588C">
        <w:t>Väestönsuojan savunpoisto hoidetaan hätäpoistumisluukun aukkoon asennetun avattavan ikkunan kautta.</w:t>
      </w:r>
    </w:p>
    <w:p w14:paraId="2543B5A9" w14:textId="77777777" w:rsidR="00A4531A" w:rsidRPr="007E588C" w:rsidRDefault="00A4531A" w:rsidP="002F78C7">
      <w:pPr>
        <w:pStyle w:val="Luettelokappale"/>
      </w:pPr>
    </w:p>
    <w:p w14:paraId="643FBC48" w14:textId="77777777" w:rsidR="00535765" w:rsidRPr="007E588C" w:rsidRDefault="00535765" w:rsidP="008B4691">
      <w:pPr>
        <w:pStyle w:val="Otsikko2"/>
      </w:pPr>
      <w:bookmarkStart w:id="64" w:name="_Toc123116806"/>
      <w:r w:rsidRPr="007E588C">
        <w:lastRenderedPageBreak/>
        <w:t>Rakennuksen käytön vaikutus</w:t>
      </w:r>
      <w:bookmarkEnd w:id="64"/>
      <w:r w:rsidRPr="007E588C">
        <w:t xml:space="preserve"> </w:t>
      </w:r>
    </w:p>
    <w:p w14:paraId="642E8162" w14:textId="38BE6D48" w:rsidR="0040418F" w:rsidRPr="007E588C" w:rsidRDefault="0040418F" w:rsidP="002F78C7">
      <w:pPr>
        <w:pStyle w:val="Luettelokappale"/>
      </w:pPr>
    </w:p>
    <w:p w14:paraId="2C372610" w14:textId="7765DA3C" w:rsidR="00AC3BBF" w:rsidRPr="007E588C" w:rsidRDefault="00D86B7A" w:rsidP="005C76CA">
      <w:pPr>
        <w:pStyle w:val="Luettelokappale"/>
        <w:ind w:left="0"/>
        <w:jc w:val="both"/>
      </w:pPr>
      <w:r>
        <w:t xml:space="preserve">Tarkastuspöytäkirjan kommentteja. </w:t>
      </w:r>
      <w:r w:rsidR="00DA1DA7" w:rsidRPr="007E588C">
        <w:t>Tässä kohdassa an</w:t>
      </w:r>
      <w:r w:rsidR="004072F4" w:rsidRPr="007E588C">
        <w:t>netaan</w:t>
      </w:r>
      <w:r w:rsidR="00DA1DA7" w:rsidRPr="007E588C">
        <w:t xml:space="preserve"> pisteitä </w:t>
      </w:r>
      <w:r w:rsidR="00B31AB2" w:rsidRPr="007E588C">
        <w:t>0</w:t>
      </w:r>
      <w:r w:rsidR="00DA1DA7" w:rsidRPr="007E588C">
        <w:t>-5</w:t>
      </w:r>
      <w:r w:rsidR="004072F4" w:rsidRPr="007E588C">
        <w:t xml:space="preserve"> </w:t>
      </w:r>
      <w:r w:rsidR="00DA1DA7" w:rsidRPr="007E588C">
        <w:t>sen mukaan</w:t>
      </w:r>
      <w:r w:rsidR="004072F4" w:rsidRPr="007E588C">
        <w:t>,</w:t>
      </w:r>
      <w:r w:rsidR="00DA1DA7" w:rsidRPr="007E588C">
        <w:t xml:space="preserve"> mitenkä arvioidaan kiinteistön selviävän </w:t>
      </w:r>
      <w:r w:rsidR="00B31AB2" w:rsidRPr="007E588C">
        <w:t xml:space="preserve">oman </w:t>
      </w:r>
      <w:r w:rsidR="00AC3BBF" w:rsidRPr="007E588C">
        <w:t>henkilökunnan</w:t>
      </w:r>
      <w:r w:rsidR="00B31AB2" w:rsidRPr="007E588C">
        <w:t xml:space="preserve"> toimesta </w:t>
      </w:r>
      <w:r w:rsidR="00D4457A" w:rsidRPr="007E588C">
        <w:t>väestönsuojan käyttökuntoon laitosta.</w:t>
      </w:r>
      <w:r w:rsidR="004072F4" w:rsidRPr="007E588C">
        <w:t xml:space="preserve"> Edellisissä kohdissa </w:t>
      </w:r>
      <w:r w:rsidR="00AC3BBF" w:rsidRPr="007E588C">
        <w:t xml:space="preserve">(1-32) </w:t>
      </w:r>
      <w:r w:rsidR="004072F4" w:rsidRPr="007E588C">
        <w:t xml:space="preserve">on arvioitu varuste ja laitekohtaisesti pistemäärä. </w:t>
      </w:r>
      <w:r w:rsidR="00143CC7" w:rsidRPr="007E588C">
        <w:t xml:space="preserve">Väestönsuojien kuntokartoituksen myötä on </w:t>
      </w:r>
      <w:r w:rsidR="00AC3BBF" w:rsidRPr="007E588C">
        <w:t xml:space="preserve">huomattu, että </w:t>
      </w:r>
      <w:r w:rsidR="00143CC7" w:rsidRPr="007E588C">
        <w:t xml:space="preserve">suojan hoitajan nimeäminen ja </w:t>
      </w:r>
      <w:r w:rsidR="005C76CA" w:rsidRPr="007E588C">
        <w:t xml:space="preserve">hänen mukana olo </w:t>
      </w:r>
      <w:r w:rsidR="00273FCA" w:rsidRPr="007E588C">
        <w:t>määräaikaistarkastuksessa</w:t>
      </w:r>
      <w:r w:rsidR="00143CC7" w:rsidRPr="007E588C">
        <w:t xml:space="preserve"> </w:t>
      </w:r>
      <w:r w:rsidR="005C76CA" w:rsidRPr="007E588C">
        <w:t xml:space="preserve">on </w:t>
      </w:r>
      <w:r w:rsidR="00143CC7" w:rsidRPr="007E588C">
        <w:t xml:space="preserve">ehdottoman </w:t>
      </w:r>
      <w:r w:rsidR="00273FCA" w:rsidRPr="007E588C">
        <w:t>tärkeä</w:t>
      </w:r>
      <w:r w:rsidR="00143CC7" w:rsidRPr="007E588C">
        <w:t xml:space="preserve"> jopa kriittinen asia. </w:t>
      </w:r>
    </w:p>
    <w:p w14:paraId="79A70562" w14:textId="77777777" w:rsidR="00AC3BBF" w:rsidRPr="007E588C" w:rsidRDefault="00AC3BBF" w:rsidP="00A4531A">
      <w:pPr>
        <w:pStyle w:val="Luettelokappale"/>
        <w:ind w:left="0"/>
      </w:pPr>
    </w:p>
    <w:p w14:paraId="6FA8119F" w14:textId="5ABC0209" w:rsidR="00DA1DA7" w:rsidRPr="007E588C" w:rsidRDefault="004072F4" w:rsidP="00A4531A">
      <w:pPr>
        <w:pStyle w:val="Luettelokappale"/>
        <w:ind w:left="0"/>
      </w:pPr>
      <w:r w:rsidRPr="007E588C">
        <w:t xml:space="preserve">Esimerkkejä pisteiden antamisesta </w:t>
      </w:r>
      <w:r w:rsidR="00143CC7" w:rsidRPr="007E588C">
        <w:t>v</w:t>
      </w:r>
      <w:r w:rsidRPr="007E588C">
        <w:t>äestönsuojan käyttökuntoon saattamise</w:t>
      </w:r>
      <w:r w:rsidR="00143CC7" w:rsidRPr="007E588C">
        <w:t xml:space="preserve">sta. </w:t>
      </w:r>
      <w:r w:rsidRPr="007E588C">
        <w:t xml:space="preserve"> </w:t>
      </w:r>
    </w:p>
    <w:p w14:paraId="6CFC65DF" w14:textId="77777777" w:rsidR="005C76CA" w:rsidRPr="007E588C" w:rsidRDefault="00D4457A" w:rsidP="00D4457A">
      <w:pPr>
        <w:pStyle w:val="Luettelokappale"/>
        <w:numPr>
          <w:ilvl w:val="0"/>
          <w:numId w:val="11"/>
        </w:numPr>
      </w:pPr>
      <w:r w:rsidRPr="007E588C">
        <w:t>Jos väestönsuojalle on määrätty suojanhoitaja=</w:t>
      </w:r>
      <w:r w:rsidR="00802170" w:rsidRPr="007E588C">
        <w:t>0</w:t>
      </w:r>
      <w:r w:rsidRPr="007E588C">
        <w:t xml:space="preserve">, </w:t>
      </w:r>
    </w:p>
    <w:p w14:paraId="200C58B3" w14:textId="77777777" w:rsidR="005C76CA" w:rsidRPr="007E588C" w:rsidRDefault="00B31AB2" w:rsidP="005C76CA">
      <w:pPr>
        <w:pStyle w:val="Luettelokappale"/>
      </w:pPr>
      <w:r w:rsidRPr="007E588C">
        <w:t xml:space="preserve">hallituksen puheenjohtaja toimii </w:t>
      </w:r>
      <w:r w:rsidR="004072F4" w:rsidRPr="007E588C">
        <w:t xml:space="preserve">epävirallisesti </w:t>
      </w:r>
      <w:r w:rsidR="00143CC7" w:rsidRPr="007E588C">
        <w:t>suojanhoitajana =2</w:t>
      </w:r>
      <w:r w:rsidRPr="007E588C">
        <w:t xml:space="preserve"> </w:t>
      </w:r>
    </w:p>
    <w:p w14:paraId="381025AF" w14:textId="40F86763" w:rsidR="00D4457A" w:rsidRPr="007E588C" w:rsidRDefault="00D4457A" w:rsidP="005C76CA">
      <w:pPr>
        <w:pStyle w:val="Luettelokappale"/>
      </w:pPr>
      <w:r w:rsidRPr="007E588C">
        <w:t xml:space="preserve">suojan hoitajaa </w:t>
      </w:r>
      <w:r w:rsidR="005C76CA" w:rsidRPr="007E588C">
        <w:t xml:space="preserve">ei </w:t>
      </w:r>
      <w:r w:rsidRPr="007E588C">
        <w:t>ole nimetty=3</w:t>
      </w:r>
    </w:p>
    <w:p w14:paraId="0252DA49" w14:textId="297CA3CD" w:rsidR="00D4457A" w:rsidRPr="007E588C" w:rsidRDefault="00D4457A" w:rsidP="00D4457A">
      <w:pPr>
        <w:pStyle w:val="Luettelokappale"/>
        <w:numPr>
          <w:ilvl w:val="0"/>
          <w:numId w:val="11"/>
        </w:numPr>
      </w:pPr>
      <w:r w:rsidRPr="007E588C">
        <w:t xml:space="preserve">Normaaliolojen ilmanvaihdon putkistojen katkaisu ja sulkulaippojen asennus </w:t>
      </w:r>
      <w:r w:rsidR="00802170" w:rsidRPr="007E588C">
        <w:t>on helppo ja onnistuu varmasti kiinteistön omin voimin =0, vaikeusasteen mukaan 1-3.</w:t>
      </w:r>
    </w:p>
    <w:p w14:paraId="44E799B0" w14:textId="71CA385B" w:rsidR="00044332" w:rsidRDefault="00802170" w:rsidP="00A13847">
      <w:pPr>
        <w:pStyle w:val="Luettelokappale"/>
        <w:numPr>
          <w:ilvl w:val="0"/>
          <w:numId w:val="11"/>
        </w:numPr>
      </w:pPr>
      <w:r w:rsidRPr="007E588C">
        <w:t>Rakennuksessa asuvat tai työskentelevät eivät pysty tai eivät voi osallistua suojan kunnostamiseen, pistemäärä 0-3</w:t>
      </w:r>
    </w:p>
    <w:p w14:paraId="75E0E71A" w14:textId="77777777" w:rsidR="007E588C" w:rsidRPr="007E588C" w:rsidRDefault="007E588C" w:rsidP="00A13847">
      <w:pPr>
        <w:pStyle w:val="Luettelokappale"/>
        <w:numPr>
          <w:ilvl w:val="0"/>
          <w:numId w:val="11"/>
        </w:numPr>
      </w:pPr>
    </w:p>
    <w:p w14:paraId="6D22CB30" w14:textId="7C0C1AAA" w:rsidR="00AD14ED" w:rsidRPr="007E588C" w:rsidRDefault="0040418F" w:rsidP="005F29CF">
      <w:pPr>
        <w:pStyle w:val="Otsikko2"/>
      </w:pPr>
      <w:bookmarkStart w:id="65" w:name="_Toc123116807"/>
      <w:r w:rsidRPr="007E588C">
        <w:t>Saako väestönsuojan toimintakuntoon 72 tunnissa</w:t>
      </w:r>
      <w:bookmarkEnd w:id="65"/>
    </w:p>
    <w:p w14:paraId="7767DC4C" w14:textId="667B4937" w:rsidR="0040418F" w:rsidRPr="007E588C" w:rsidRDefault="0040418F" w:rsidP="0040418F"/>
    <w:p w14:paraId="27DAC1F2" w14:textId="37CC4BB9" w:rsidR="000416AB" w:rsidRPr="007E588C" w:rsidRDefault="00D86B7A" w:rsidP="000416AB">
      <w:r>
        <w:t xml:space="preserve">Tarkastuspöytäkirjan kommentteja. </w:t>
      </w:r>
      <w:r w:rsidR="00364257" w:rsidRPr="007E588C">
        <w:t xml:space="preserve">Kohdassa 33 </w:t>
      </w:r>
      <w:r w:rsidR="00312466" w:rsidRPr="007E588C">
        <w:t>arvioidaan saatujen pisteiden perusteella</w:t>
      </w:r>
      <w:r w:rsidR="003021CA" w:rsidRPr="007E588C">
        <w:t>,</w:t>
      </w:r>
      <w:r w:rsidR="00312466" w:rsidRPr="007E588C">
        <w:t xml:space="preserve"> saadaanko väestönsuoja kiinteistön omin voimin poikkeusol</w:t>
      </w:r>
      <w:r w:rsidR="003021CA" w:rsidRPr="007E588C">
        <w:t>o</w:t>
      </w:r>
      <w:r w:rsidR="00312466" w:rsidRPr="007E588C">
        <w:t>jen vaat</w:t>
      </w:r>
      <w:r w:rsidR="003021CA" w:rsidRPr="007E588C">
        <w:t>i</w:t>
      </w:r>
      <w:r w:rsidR="00312466" w:rsidRPr="007E588C">
        <w:t>maan käyttökuntoon.</w:t>
      </w:r>
      <w:r w:rsidR="003021CA" w:rsidRPr="007E588C">
        <w:t xml:space="preserve"> Väestön</w:t>
      </w:r>
      <w:r w:rsidR="000416AB" w:rsidRPr="007E588C">
        <w:t xml:space="preserve">suojan ei tarvitse olla täysin kunnossa. Laitekohtaisista pisteistä saadaan riville A45 yhteissumma, joka kuvaa suojan nykyhetken kuntoa ja kunnostuksen tarvetta. </w:t>
      </w:r>
      <w:r w:rsidR="003021CA" w:rsidRPr="007E588C">
        <w:t>T</w:t>
      </w:r>
      <w:r w:rsidR="000416AB" w:rsidRPr="007E588C">
        <w:t>arkastajan omassa arvioinnissa</w:t>
      </w:r>
      <w:r w:rsidR="003021CA" w:rsidRPr="007E588C">
        <w:t xml:space="preserve"> on</w:t>
      </w:r>
      <w:r w:rsidR="000416AB" w:rsidRPr="007E588C">
        <w:t xml:space="preserve">, paljonko pisteitä kuhunkin kohtaan laitetaan. </w:t>
      </w:r>
    </w:p>
    <w:p w14:paraId="0CD65A98" w14:textId="7008C7C9" w:rsidR="000416AB" w:rsidRPr="007E588C" w:rsidRDefault="000416AB" w:rsidP="000416AB">
      <w:r w:rsidRPr="007E588C">
        <w:t xml:space="preserve">Lähtökohtana on se, että arvioidaan voiko </w:t>
      </w:r>
      <w:r w:rsidR="00AC3BBF" w:rsidRPr="007E588C">
        <w:t>väestön</w:t>
      </w:r>
      <w:r w:rsidRPr="007E588C">
        <w:t xml:space="preserve">suojan saada 72 tunnissa kiinteistön omin voimin toimintakuntoon. Arviointiasteikossa 1=saadaan käyttöön, 2= tarvitaan pientä apua ja 3= ei saa suojaa käyttöön, tarvitaan isompi remontti tai </w:t>
      </w:r>
      <w:r w:rsidR="003021CA" w:rsidRPr="007E588C">
        <w:t xml:space="preserve">esim. </w:t>
      </w:r>
      <w:r w:rsidRPr="007E588C">
        <w:t>uusi ilmanvaihtolaite.</w:t>
      </w:r>
    </w:p>
    <w:p w14:paraId="39077641" w14:textId="1BDB2446" w:rsidR="000416AB" w:rsidRPr="007E588C" w:rsidRDefault="003021CA" w:rsidP="000416AB">
      <w:r w:rsidRPr="007E588C">
        <w:t xml:space="preserve">Kohdassa 32 </w:t>
      </w:r>
      <w:r w:rsidR="004072F4" w:rsidRPr="007E588C">
        <w:t>annetaan</w:t>
      </w:r>
      <w:r w:rsidRPr="007E588C">
        <w:t xml:space="preserve"> </w:t>
      </w:r>
      <w:r w:rsidR="00273FCA" w:rsidRPr="007E588C">
        <w:t>k</w:t>
      </w:r>
      <w:r w:rsidR="000416AB" w:rsidRPr="007E588C">
        <w:t xml:space="preserve">iinteistölle oma </w:t>
      </w:r>
      <w:r w:rsidR="00273FCA" w:rsidRPr="007E588C">
        <w:t>pistemäärä</w:t>
      </w:r>
      <w:r w:rsidR="000416AB" w:rsidRPr="007E588C">
        <w:t xml:space="preserve"> kiinteistön ja asukkaiden ikärakenne huomioiden.</w:t>
      </w:r>
    </w:p>
    <w:p w14:paraId="4B75BEBA" w14:textId="410B6400" w:rsidR="000416AB" w:rsidRPr="007E588C" w:rsidRDefault="000416AB" w:rsidP="000416AB">
      <w:r w:rsidRPr="007E588C">
        <w:t>Suosituksena voidaan pitää, että C-luokan suojissa hiekkasuodattimelle laitetaan 3 pistettä samoin käsin veivattavalle ilmanvaihtolaitteelle 3 pistettä. Moottorikäytössä olevalle toimivalle ilmanvaihtolaitteelle C-luokan suojalle annetaan 2 pistettä.</w:t>
      </w:r>
      <w:r w:rsidR="00AC3BBF" w:rsidRPr="007E588C">
        <w:t>?</w:t>
      </w:r>
    </w:p>
    <w:p w14:paraId="38B7B344" w14:textId="7A650A1F" w:rsidR="003E2889" w:rsidRPr="007E588C" w:rsidRDefault="003E2889" w:rsidP="002F78C7">
      <w:pPr>
        <w:pStyle w:val="Luettelokappale"/>
      </w:pPr>
    </w:p>
    <w:p w14:paraId="11423FF9" w14:textId="359CFEE9" w:rsidR="003E2889" w:rsidRPr="007E588C" w:rsidRDefault="003E2889" w:rsidP="002F78C7">
      <w:pPr>
        <w:pStyle w:val="Luettelokappale"/>
      </w:pPr>
    </w:p>
    <w:p w14:paraId="62EC071C" w14:textId="13D9AE8B" w:rsidR="003E2889" w:rsidRPr="007E588C" w:rsidRDefault="003E2889" w:rsidP="002F78C7">
      <w:pPr>
        <w:pStyle w:val="Luettelokappale"/>
      </w:pPr>
    </w:p>
    <w:p w14:paraId="2109B728" w14:textId="67FA8E7C" w:rsidR="003E2889" w:rsidRPr="00C24A7A" w:rsidRDefault="00D86B7A" w:rsidP="00D86B7A">
      <w:pPr>
        <w:pStyle w:val="Luettelokappale"/>
        <w:ind w:left="0"/>
        <w:rPr>
          <w:b/>
          <w:bCs/>
        </w:rPr>
      </w:pPr>
      <w:r w:rsidRPr="00C24A7A">
        <w:rPr>
          <w:b/>
          <w:bCs/>
        </w:rPr>
        <w:t>Huomioita oppaaseen</w:t>
      </w:r>
      <w:r w:rsidR="00C24A7A" w:rsidRPr="00C24A7A">
        <w:rPr>
          <w:b/>
          <w:bCs/>
        </w:rPr>
        <w:t xml:space="preserve"> lisäyksiä</w:t>
      </w:r>
    </w:p>
    <w:p w14:paraId="5E7AE653" w14:textId="2BE2F703" w:rsidR="003E2889" w:rsidRPr="007E588C" w:rsidRDefault="003E2889" w:rsidP="002F78C7">
      <w:pPr>
        <w:pStyle w:val="Luettelokappale"/>
      </w:pPr>
    </w:p>
    <w:p w14:paraId="0C380422" w14:textId="642013EB" w:rsidR="003B173F" w:rsidRPr="007E588C" w:rsidRDefault="003B173F" w:rsidP="002F78C7">
      <w:pPr>
        <w:pStyle w:val="Luettelokappale"/>
      </w:pPr>
      <w:r w:rsidRPr="007E588C">
        <w:t>Oven kiinni auki tarrat</w:t>
      </w:r>
    </w:p>
    <w:p w14:paraId="425AF668" w14:textId="15E1A307" w:rsidR="00362A09" w:rsidRPr="007E588C" w:rsidRDefault="00362A09" w:rsidP="002F78C7">
      <w:pPr>
        <w:pStyle w:val="Luettelokappale"/>
      </w:pPr>
      <w:r w:rsidRPr="007E588C">
        <w:t>Sulkulaipat pultteja eri kokoa</w:t>
      </w:r>
    </w:p>
    <w:p w14:paraId="5F5262E4" w14:textId="2E3786F6" w:rsidR="00D02DF3" w:rsidRPr="007E588C" w:rsidRDefault="00D02DF3" w:rsidP="002F78C7">
      <w:pPr>
        <w:pStyle w:val="Luettelokappale"/>
      </w:pPr>
      <w:r w:rsidRPr="007E588C">
        <w:t>Sulkuteltan pultit, kattoon ja lattiaan+ lattiaan erikoispultti</w:t>
      </w:r>
    </w:p>
    <w:p w14:paraId="62655DDE" w14:textId="6CDB77DF" w:rsidR="00362A09" w:rsidRPr="007E588C" w:rsidRDefault="005E4C2D" w:rsidP="002F78C7">
      <w:pPr>
        <w:pStyle w:val="Luettelokappale"/>
      </w:pPr>
      <w:r w:rsidRPr="007E588C">
        <w:t>Hätäpoistumisluukun pultteja</w:t>
      </w:r>
    </w:p>
    <w:p w14:paraId="3A9284F2" w14:textId="5C7F6C6E" w:rsidR="005E4C2D" w:rsidRPr="007E588C" w:rsidRDefault="005E4C2D" w:rsidP="002F78C7">
      <w:pPr>
        <w:pStyle w:val="Luettelokappale"/>
      </w:pPr>
      <w:r w:rsidRPr="007E588C">
        <w:t xml:space="preserve">YP-1 </w:t>
      </w:r>
      <w:r w:rsidR="00D86B7A">
        <w:t>n</w:t>
      </w:r>
      <w:r w:rsidRPr="007E588C">
        <w:t>estettä</w:t>
      </w:r>
    </w:p>
    <w:p w14:paraId="29F61673" w14:textId="65F01061" w:rsidR="00362A09" w:rsidRPr="007E588C" w:rsidRDefault="00362A09" w:rsidP="002F78C7">
      <w:pPr>
        <w:pStyle w:val="Luettelokappale"/>
      </w:pPr>
      <w:r w:rsidRPr="007E588C">
        <w:t>Tiivistettä 3 eri mallia ja liimaa</w:t>
      </w:r>
    </w:p>
    <w:p w14:paraId="45B14955" w14:textId="16DA3B5E" w:rsidR="005F739B" w:rsidRPr="007E588C" w:rsidRDefault="00D86B7A" w:rsidP="002F78C7">
      <w:pPr>
        <w:pStyle w:val="Luettelokappale"/>
      </w:pPr>
      <w:r>
        <w:t>V</w:t>
      </w:r>
      <w:r w:rsidR="005F739B" w:rsidRPr="007E588C">
        <w:t>esisäiliön täyttöletku</w:t>
      </w:r>
    </w:p>
    <w:p w14:paraId="3E7EC09C" w14:textId="36776DF0" w:rsidR="00911B91" w:rsidRDefault="00C24A7A" w:rsidP="002F78C7">
      <w:pPr>
        <w:pStyle w:val="Luettelokappale"/>
      </w:pPr>
      <w:r>
        <w:t>V</w:t>
      </w:r>
      <w:r w:rsidR="00911B91" w:rsidRPr="007E588C">
        <w:t>anhan ylipaineventtiilin kiristysruuvi</w:t>
      </w:r>
    </w:p>
    <w:p w14:paraId="01293D0E" w14:textId="77777777" w:rsidR="00911B91" w:rsidRDefault="00911B91" w:rsidP="002F78C7">
      <w:pPr>
        <w:pStyle w:val="Luettelokappale"/>
      </w:pPr>
    </w:p>
    <w:p w14:paraId="3DD68D52" w14:textId="77777777" w:rsidR="00362A09" w:rsidRDefault="00362A09" w:rsidP="002F78C7">
      <w:pPr>
        <w:pStyle w:val="Luettelokappale"/>
      </w:pPr>
    </w:p>
    <w:sectPr w:rsidR="00362A09" w:rsidSect="000C78A7">
      <w:headerReference w:type="default" r:id="rId189"/>
      <w:pgSz w:w="11906" w:h="16838" w:code="9"/>
      <w:pgMar w:top="1134" w:right="1134" w:bottom="1134" w:left="1134" w:header="510"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E54055" w14:textId="77777777" w:rsidR="002828A7" w:rsidRDefault="002828A7" w:rsidP="00C352C2">
      <w:pPr>
        <w:spacing w:after="0" w:line="240" w:lineRule="auto"/>
      </w:pPr>
      <w:r>
        <w:separator/>
      </w:r>
    </w:p>
  </w:endnote>
  <w:endnote w:type="continuationSeparator" w:id="0">
    <w:p w14:paraId="31953B67" w14:textId="77777777" w:rsidR="002828A7" w:rsidRDefault="002828A7" w:rsidP="00C352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UniversLTStd-Cn">
    <w:altName w:val="Calibri"/>
    <w:panose1 w:val="00000000000000000000"/>
    <w:charset w:val="00"/>
    <w:family w:val="swiss"/>
    <w:notTrueType/>
    <w:pitch w:val="default"/>
    <w:sig w:usb0="00000003" w:usb1="00000000" w:usb2="00000000" w:usb3="00000000" w:csb0="00000001" w:csb1="00000000"/>
  </w:font>
  <w:font w:name="UniversLTStd-BoldCn">
    <w:altName w:val="Calibri"/>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921011" w14:textId="77777777" w:rsidR="002828A7" w:rsidRDefault="002828A7" w:rsidP="00C352C2">
      <w:pPr>
        <w:spacing w:after="0" w:line="240" w:lineRule="auto"/>
      </w:pPr>
      <w:r>
        <w:separator/>
      </w:r>
    </w:p>
  </w:footnote>
  <w:footnote w:type="continuationSeparator" w:id="0">
    <w:p w14:paraId="1BE0B94B" w14:textId="77777777" w:rsidR="002828A7" w:rsidRDefault="002828A7" w:rsidP="00C352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339749"/>
      <w:docPartObj>
        <w:docPartGallery w:val="Page Numbers (Top of Page)"/>
        <w:docPartUnique/>
      </w:docPartObj>
    </w:sdtPr>
    <w:sdtContent>
      <w:p w14:paraId="62A178AA" w14:textId="2EE3A90A" w:rsidR="00C352C2" w:rsidRDefault="00C352C2">
        <w:pPr>
          <w:pStyle w:val="Yltunniste"/>
          <w:jc w:val="right"/>
        </w:pPr>
        <w:r>
          <w:fldChar w:fldCharType="begin"/>
        </w:r>
        <w:r>
          <w:instrText>PAGE   \* MERGEFORMAT</w:instrText>
        </w:r>
        <w:r>
          <w:fldChar w:fldCharType="separate"/>
        </w:r>
        <w:r>
          <w:t>2</w:t>
        </w:r>
        <w:r>
          <w:fldChar w:fldCharType="end"/>
        </w:r>
      </w:p>
    </w:sdtContent>
  </w:sdt>
  <w:p w14:paraId="05650A46" w14:textId="77777777" w:rsidR="00C352C2" w:rsidRDefault="00C352C2">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D512F"/>
    <w:multiLevelType w:val="hybridMultilevel"/>
    <w:tmpl w:val="357C42D2"/>
    <w:lvl w:ilvl="0" w:tplc="ED209324">
      <w:start w:val="1"/>
      <w:numFmt w:val="decimal"/>
      <w:lvlText w:val="%1)"/>
      <w:lvlJc w:val="left"/>
      <w:pPr>
        <w:ind w:left="720" w:hanging="360"/>
      </w:pPr>
      <w:rPr>
        <w:rFonts w:hint="default"/>
        <w:color w:val="auto"/>
      </w:rPr>
    </w:lvl>
    <w:lvl w:ilvl="1" w:tplc="CDA6DCD8">
      <w:start w:val="1"/>
      <w:numFmt w:val="decimal"/>
      <w:lvlText w:val="%2."/>
      <w:lvlJc w:val="left"/>
      <w:pPr>
        <w:ind w:left="1440" w:hanging="360"/>
      </w:pPr>
      <w:rPr>
        <w:rFonts w:ascii="Arial" w:eastAsia="Calibri" w:hAnsi="Arial" w:cs="Arial"/>
        <w:color w:val="auto"/>
      </w:r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15C71C6A"/>
    <w:multiLevelType w:val="hybridMultilevel"/>
    <w:tmpl w:val="3CFACFE4"/>
    <w:lvl w:ilvl="0" w:tplc="75A0DF18">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19ED4FA6"/>
    <w:multiLevelType w:val="hybridMultilevel"/>
    <w:tmpl w:val="1EEEDB46"/>
    <w:lvl w:ilvl="0" w:tplc="040B0001">
      <w:start w:val="1"/>
      <w:numFmt w:val="bullet"/>
      <w:lvlText w:val=""/>
      <w:lvlJc w:val="left"/>
      <w:pPr>
        <w:ind w:left="1069" w:hanging="360"/>
      </w:pPr>
      <w:rPr>
        <w:rFonts w:ascii="Symbol" w:hAnsi="Symbol"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3" w15:restartNumberingAfterBreak="0">
    <w:nsid w:val="25CE7C59"/>
    <w:multiLevelType w:val="hybridMultilevel"/>
    <w:tmpl w:val="F3128A4A"/>
    <w:lvl w:ilvl="0" w:tplc="12B61F3E">
      <w:start w:val="1"/>
      <w:numFmt w:val="decimal"/>
      <w:lvlText w:val="%1."/>
      <w:lvlJc w:val="left"/>
      <w:pPr>
        <w:ind w:left="1069" w:hanging="360"/>
      </w:pPr>
      <w:rPr>
        <w:rFonts w:hint="default"/>
      </w:rPr>
    </w:lvl>
    <w:lvl w:ilvl="1" w:tplc="040B0019" w:tentative="1">
      <w:start w:val="1"/>
      <w:numFmt w:val="lowerLetter"/>
      <w:lvlText w:val="%2."/>
      <w:lvlJc w:val="left"/>
      <w:pPr>
        <w:ind w:left="1789" w:hanging="360"/>
      </w:pPr>
    </w:lvl>
    <w:lvl w:ilvl="2" w:tplc="040B001B" w:tentative="1">
      <w:start w:val="1"/>
      <w:numFmt w:val="lowerRoman"/>
      <w:lvlText w:val="%3."/>
      <w:lvlJc w:val="right"/>
      <w:pPr>
        <w:ind w:left="2509" w:hanging="180"/>
      </w:pPr>
    </w:lvl>
    <w:lvl w:ilvl="3" w:tplc="040B000F" w:tentative="1">
      <w:start w:val="1"/>
      <w:numFmt w:val="decimal"/>
      <w:lvlText w:val="%4."/>
      <w:lvlJc w:val="left"/>
      <w:pPr>
        <w:ind w:left="3229" w:hanging="360"/>
      </w:pPr>
    </w:lvl>
    <w:lvl w:ilvl="4" w:tplc="040B0019" w:tentative="1">
      <w:start w:val="1"/>
      <w:numFmt w:val="lowerLetter"/>
      <w:lvlText w:val="%5."/>
      <w:lvlJc w:val="left"/>
      <w:pPr>
        <w:ind w:left="3949" w:hanging="360"/>
      </w:pPr>
    </w:lvl>
    <w:lvl w:ilvl="5" w:tplc="040B001B" w:tentative="1">
      <w:start w:val="1"/>
      <w:numFmt w:val="lowerRoman"/>
      <w:lvlText w:val="%6."/>
      <w:lvlJc w:val="right"/>
      <w:pPr>
        <w:ind w:left="4669" w:hanging="180"/>
      </w:pPr>
    </w:lvl>
    <w:lvl w:ilvl="6" w:tplc="040B000F" w:tentative="1">
      <w:start w:val="1"/>
      <w:numFmt w:val="decimal"/>
      <w:lvlText w:val="%7."/>
      <w:lvlJc w:val="left"/>
      <w:pPr>
        <w:ind w:left="5389" w:hanging="360"/>
      </w:pPr>
    </w:lvl>
    <w:lvl w:ilvl="7" w:tplc="040B0019" w:tentative="1">
      <w:start w:val="1"/>
      <w:numFmt w:val="lowerLetter"/>
      <w:lvlText w:val="%8."/>
      <w:lvlJc w:val="left"/>
      <w:pPr>
        <w:ind w:left="6109" w:hanging="360"/>
      </w:pPr>
    </w:lvl>
    <w:lvl w:ilvl="8" w:tplc="040B001B" w:tentative="1">
      <w:start w:val="1"/>
      <w:numFmt w:val="lowerRoman"/>
      <w:lvlText w:val="%9."/>
      <w:lvlJc w:val="right"/>
      <w:pPr>
        <w:ind w:left="6829" w:hanging="180"/>
      </w:pPr>
    </w:lvl>
  </w:abstractNum>
  <w:abstractNum w:abstractNumId="4" w15:restartNumberingAfterBreak="0">
    <w:nsid w:val="33366E42"/>
    <w:multiLevelType w:val="hybridMultilevel"/>
    <w:tmpl w:val="C44C4354"/>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36063C8D"/>
    <w:multiLevelType w:val="multilevel"/>
    <w:tmpl w:val="040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B700A6D"/>
    <w:multiLevelType w:val="hybridMultilevel"/>
    <w:tmpl w:val="EA4E4EDC"/>
    <w:lvl w:ilvl="0" w:tplc="58E844E2">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15:restartNumberingAfterBreak="0">
    <w:nsid w:val="3C066C7C"/>
    <w:multiLevelType w:val="multilevel"/>
    <w:tmpl w:val="040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C2B76FB"/>
    <w:multiLevelType w:val="hybridMultilevel"/>
    <w:tmpl w:val="ACFA6E52"/>
    <w:lvl w:ilvl="0" w:tplc="5A8636CC">
      <w:start w:val="4"/>
      <w:numFmt w:val="bullet"/>
      <w:lvlText w:val="-"/>
      <w:lvlJc w:val="left"/>
      <w:pPr>
        <w:ind w:left="720" w:hanging="360"/>
      </w:pPr>
      <w:rPr>
        <w:rFonts w:ascii="Calibri" w:eastAsiaTheme="minorHAns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405B302D"/>
    <w:multiLevelType w:val="multilevel"/>
    <w:tmpl w:val="E7A65DDE"/>
    <w:lvl w:ilvl="0">
      <w:start w:val="1"/>
      <w:numFmt w:val="decimal"/>
      <w:pStyle w:val="Otsikko1"/>
      <w:lvlText w:val="%1"/>
      <w:lvlJc w:val="left"/>
      <w:pPr>
        <w:ind w:left="432" w:hanging="432"/>
      </w:pPr>
    </w:lvl>
    <w:lvl w:ilvl="1">
      <w:start w:val="1"/>
      <w:numFmt w:val="decimal"/>
      <w:pStyle w:val="Otsikko2"/>
      <w:lvlText w:val="%1.%2"/>
      <w:lvlJc w:val="left"/>
      <w:pPr>
        <w:ind w:left="576" w:hanging="576"/>
      </w:pPr>
    </w:lvl>
    <w:lvl w:ilvl="2">
      <w:start w:val="1"/>
      <w:numFmt w:val="decimal"/>
      <w:pStyle w:val="Otsikko3"/>
      <w:lvlText w:val="%1.%2.%3"/>
      <w:lvlJc w:val="left"/>
      <w:pPr>
        <w:ind w:left="720" w:hanging="720"/>
      </w:pPr>
    </w:lvl>
    <w:lvl w:ilvl="3">
      <w:start w:val="1"/>
      <w:numFmt w:val="decimal"/>
      <w:pStyle w:val="Otsikko4"/>
      <w:lvlText w:val="%1.%2.%3.%4"/>
      <w:lvlJc w:val="left"/>
      <w:pPr>
        <w:ind w:left="864" w:hanging="864"/>
      </w:pPr>
    </w:lvl>
    <w:lvl w:ilvl="4">
      <w:start w:val="1"/>
      <w:numFmt w:val="decimal"/>
      <w:pStyle w:val="Otsikko5"/>
      <w:lvlText w:val="%1.%2.%3.%4.%5"/>
      <w:lvlJc w:val="left"/>
      <w:pPr>
        <w:ind w:left="1008" w:hanging="1008"/>
      </w:pPr>
    </w:lvl>
    <w:lvl w:ilvl="5">
      <w:start w:val="1"/>
      <w:numFmt w:val="decimal"/>
      <w:pStyle w:val="Otsikko6"/>
      <w:lvlText w:val="%1.%2.%3.%4.%5.%6"/>
      <w:lvlJc w:val="left"/>
      <w:pPr>
        <w:ind w:left="1152" w:hanging="1152"/>
      </w:pPr>
    </w:lvl>
    <w:lvl w:ilvl="6">
      <w:start w:val="1"/>
      <w:numFmt w:val="decimal"/>
      <w:pStyle w:val="Otsikko7"/>
      <w:lvlText w:val="%1.%2.%3.%4.%5.%6.%7"/>
      <w:lvlJc w:val="left"/>
      <w:pPr>
        <w:ind w:left="1296" w:hanging="1296"/>
      </w:pPr>
    </w:lvl>
    <w:lvl w:ilvl="7">
      <w:start w:val="1"/>
      <w:numFmt w:val="decimal"/>
      <w:pStyle w:val="Otsikko8"/>
      <w:lvlText w:val="%1.%2.%3.%4.%5.%6.%7.%8"/>
      <w:lvlJc w:val="left"/>
      <w:pPr>
        <w:ind w:left="1440" w:hanging="1440"/>
      </w:pPr>
    </w:lvl>
    <w:lvl w:ilvl="8">
      <w:start w:val="1"/>
      <w:numFmt w:val="decimal"/>
      <w:pStyle w:val="Otsikko9"/>
      <w:lvlText w:val="%1.%2.%3.%4.%5.%6.%7.%8.%9"/>
      <w:lvlJc w:val="left"/>
      <w:pPr>
        <w:ind w:left="1584" w:hanging="1584"/>
      </w:pPr>
    </w:lvl>
  </w:abstractNum>
  <w:abstractNum w:abstractNumId="10" w15:restartNumberingAfterBreak="0">
    <w:nsid w:val="473F7C97"/>
    <w:multiLevelType w:val="hybridMultilevel"/>
    <w:tmpl w:val="BB48456E"/>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1" w15:restartNumberingAfterBreak="0">
    <w:nsid w:val="68206612"/>
    <w:multiLevelType w:val="hybridMultilevel"/>
    <w:tmpl w:val="9216B89C"/>
    <w:lvl w:ilvl="0" w:tplc="040B000F">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2" w15:restartNumberingAfterBreak="0">
    <w:nsid w:val="74C27EF9"/>
    <w:multiLevelType w:val="hybridMultilevel"/>
    <w:tmpl w:val="1806EEAA"/>
    <w:lvl w:ilvl="0" w:tplc="C928796E">
      <w:start w:val="1"/>
      <w:numFmt w:val="decimal"/>
      <w:lvlText w:val="%1."/>
      <w:lvlJc w:val="left"/>
      <w:pPr>
        <w:ind w:left="1080" w:hanging="360"/>
      </w:pPr>
      <w:rPr>
        <w:rFonts w:hint="default"/>
      </w:r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num w:numId="1" w16cid:durableId="40718744">
    <w:abstractNumId w:val="3"/>
  </w:num>
  <w:num w:numId="2" w16cid:durableId="578641041">
    <w:abstractNumId w:val="12"/>
  </w:num>
  <w:num w:numId="3" w16cid:durableId="430056073">
    <w:abstractNumId w:val="0"/>
  </w:num>
  <w:num w:numId="4" w16cid:durableId="1787967605">
    <w:abstractNumId w:val="2"/>
  </w:num>
  <w:num w:numId="5" w16cid:durableId="555161329">
    <w:abstractNumId w:val="11"/>
  </w:num>
  <w:num w:numId="6" w16cid:durableId="1413235076">
    <w:abstractNumId w:val="5"/>
  </w:num>
  <w:num w:numId="7" w16cid:durableId="541332552">
    <w:abstractNumId w:val="7"/>
  </w:num>
  <w:num w:numId="8" w16cid:durableId="627861842">
    <w:abstractNumId w:val="9"/>
  </w:num>
  <w:num w:numId="9" w16cid:durableId="521743434">
    <w:abstractNumId w:val="8"/>
  </w:num>
  <w:num w:numId="10" w16cid:durableId="361787467">
    <w:abstractNumId w:val="6"/>
  </w:num>
  <w:num w:numId="11" w16cid:durableId="1812818702">
    <w:abstractNumId w:val="1"/>
  </w:num>
  <w:num w:numId="12" w16cid:durableId="508718686">
    <w:abstractNumId w:val="4"/>
  </w:num>
  <w:num w:numId="13" w16cid:durableId="74908106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4D2"/>
    <w:rsid w:val="00002BDB"/>
    <w:rsid w:val="00006D4A"/>
    <w:rsid w:val="0001784C"/>
    <w:rsid w:val="00041394"/>
    <w:rsid w:val="0004167F"/>
    <w:rsid w:val="000416AB"/>
    <w:rsid w:val="00043550"/>
    <w:rsid w:val="00044332"/>
    <w:rsid w:val="00053A66"/>
    <w:rsid w:val="00055699"/>
    <w:rsid w:val="00057F52"/>
    <w:rsid w:val="0007243B"/>
    <w:rsid w:val="00082AF4"/>
    <w:rsid w:val="00084412"/>
    <w:rsid w:val="000863CB"/>
    <w:rsid w:val="00091B00"/>
    <w:rsid w:val="00092964"/>
    <w:rsid w:val="000A2352"/>
    <w:rsid w:val="000B0115"/>
    <w:rsid w:val="000B043E"/>
    <w:rsid w:val="000B0949"/>
    <w:rsid w:val="000B4ED0"/>
    <w:rsid w:val="000B5609"/>
    <w:rsid w:val="000B61BF"/>
    <w:rsid w:val="000C49D7"/>
    <w:rsid w:val="000C6356"/>
    <w:rsid w:val="000C78A7"/>
    <w:rsid w:val="000E01DE"/>
    <w:rsid w:val="000E3A9A"/>
    <w:rsid w:val="000F41BC"/>
    <w:rsid w:val="000F4E0B"/>
    <w:rsid w:val="000F71AC"/>
    <w:rsid w:val="00100D08"/>
    <w:rsid w:val="001046D5"/>
    <w:rsid w:val="001132DB"/>
    <w:rsid w:val="00113596"/>
    <w:rsid w:val="00113D58"/>
    <w:rsid w:val="0011429C"/>
    <w:rsid w:val="001311F0"/>
    <w:rsid w:val="00134B1B"/>
    <w:rsid w:val="00135219"/>
    <w:rsid w:val="00143496"/>
    <w:rsid w:val="00143CC7"/>
    <w:rsid w:val="00144842"/>
    <w:rsid w:val="00151282"/>
    <w:rsid w:val="0015587D"/>
    <w:rsid w:val="00155919"/>
    <w:rsid w:val="00155B27"/>
    <w:rsid w:val="00156D07"/>
    <w:rsid w:val="0016129A"/>
    <w:rsid w:val="001616B0"/>
    <w:rsid w:val="00163E07"/>
    <w:rsid w:val="00167602"/>
    <w:rsid w:val="00171073"/>
    <w:rsid w:val="0017125E"/>
    <w:rsid w:val="0017705D"/>
    <w:rsid w:val="001918E4"/>
    <w:rsid w:val="00192012"/>
    <w:rsid w:val="001A0CDF"/>
    <w:rsid w:val="001A6617"/>
    <w:rsid w:val="001A7B39"/>
    <w:rsid w:val="001B2C15"/>
    <w:rsid w:val="001B5DA7"/>
    <w:rsid w:val="001C03FA"/>
    <w:rsid w:val="001C17D9"/>
    <w:rsid w:val="001C75FC"/>
    <w:rsid w:val="001D1380"/>
    <w:rsid w:val="001D64B5"/>
    <w:rsid w:val="001D7306"/>
    <w:rsid w:val="001D7616"/>
    <w:rsid w:val="001E3BD3"/>
    <w:rsid w:val="001E5A07"/>
    <w:rsid w:val="001E5F1F"/>
    <w:rsid w:val="001E7622"/>
    <w:rsid w:val="001F3617"/>
    <w:rsid w:val="002026FC"/>
    <w:rsid w:val="002068DD"/>
    <w:rsid w:val="002069F0"/>
    <w:rsid w:val="00217B99"/>
    <w:rsid w:val="002251FF"/>
    <w:rsid w:val="00232FB2"/>
    <w:rsid w:val="00237204"/>
    <w:rsid w:val="00237362"/>
    <w:rsid w:val="002419EA"/>
    <w:rsid w:val="0024269E"/>
    <w:rsid w:val="00251192"/>
    <w:rsid w:val="002566D5"/>
    <w:rsid w:val="00257FCB"/>
    <w:rsid w:val="00271A07"/>
    <w:rsid w:val="0027245C"/>
    <w:rsid w:val="00273FCA"/>
    <w:rsid w:val="00280A87"/>
    <w:rsid w:val="0028210B"/>
    <w:rsid w:val="002828A7"/>
    <w:rsid w:val="002843A3"/>
    <w:rsid w:val="002859F6"/>
    <w:rsid w:val="00294D40"/>
    <w:rsid w:val="002A61B1"/>
    <w:rsid w:val="002B03F4"/>
    <w:rsid w:val="002B1065"/>
    <w:rsid w:val="002C7057"/>
    <w:rsid w:val="002C716E"/>
    <w:rsid w:val="002C7C77"/>
    <w:rsid w:val="002D1537"/>
    <w:rsid w:val="002E0978"/>
    <w:rsid w:val="002F0E74"/>
    <w:rsid w:val="002F78C7"/>
    <w:rsid w:val="003021CA"/>
    <w:rsid w:val="003058E0"/>
    <w:rsid w:val="00311C10"/>
    <w:rsid w:val="00312466"/>
    <w:rsid w:val="00326496"/>
    <w:rsid w:val="00327F99"/>
    <w:rsid w:val="00330E7E"/>
    <w:rsid w:val="00341631"/>
    <w:rsid w:val="00342A03"/>
    <w:rsid w:val="00343307"/>
    <w:rsid w:val="00347974"/>
    <w:rsid w:val="00350FFE"/>
    <w:rsid w:val="00356121"/>
    <w:rsid w:val="0035623C"/>
    <w:rsid w:val="00361680"/>
    <w:rsid w:val="00362110"/>
    <w:rsid w:val="00362A09"/>
    <w:rsid w:val="00364257"/>
    <w:rsid w:val="00364389"/>
    <w:rsid w:val="00381394"/>
    <w:rsid w:val="00383DC5"/>
    <w:rsid w:val="00392037"/>
    <w:rsid w:val="00392EEF"/>
    <w:rsid w:val="0039629B"/>
    <w:rsid w:val="003A2843"/>
    <w:rsid w:val="003A41A1"/>
    <w:rsid w:val="003A44D0"/>
    <w:rsid w:val="003A50EF"/>
    <w:rsid w:val="003A58AC"/>
    <w:rsid w:val="003B173F"/>
    <w:rsid w:val="003B2616"/>
    <w:rsid w:val="003B56CB"/>
    <w:rsid w:val="003B776E"/>
    <w:rsid w:val="003B7900"/>
    <w:rsid w:val="003C1FA3"/>
    <w:rsid w:val="003C5CA3"/>
    <w:rsid w:val="003D7873"/>
    <w:rsid w:val="003D79D0"/>
    <w:rsid w:val="003E2889"/>
    <w:rsid w:val="003F16CD"/>
    <w:rsid w:val="003F1DD6"/>
    <w:rsid w:val="003F252E"/>
    <w:rsid w:val="003F5514"/>
    <w:rsid w:val="00400E44"/>
    <w:rsid w:val="0040245A"/>
    <w:rsid w:val="0040418F"/>
    <w:rsid w:val="004072F4"/>
    <w:rsid w:val="004109BA"/>
    <w:rsid w:val="004120B6"/>
    <w:rsid w:val="004140F8"/>
    <w:rsid w:val="0041434D"/>
    <w:rsid w:val="00417950"/>
    <w:rsid w:val="00423C3B"/>
    <w:rsid w:val="004257EC"/>
    <w:rsid w:val="00444BF3"/>
    <w:rsid w:val="004470B2"/>
    <w:rsid w:val="0044790A"/>
    <w:rsid w:val="004531EA"/>
    <w:rsid w:val="00463FCB"/>
    <w:rsid w:val="00465FEF"/>
    <w:rsid w:val="00467F74"/>
    <w:rsid w:val="004757D5"/>
    <w:rsid w:val="00481955"/>
    <w:rsid w:val="00495259"/>
    <w:rsid w:val="004A14A4"/>
    <w:rsid w:val="004A1906"/>
    <w:rsid w:val="004A63EE"/>
    <w:rsid w:val="004A70FF"/>
    <w:rsid w:val="004B2075"/>
    <w:rsid w:val="004B58FF"/>
    <w:rsid w:val="004C3DE0"/>
    <w:rsid w:val="004C53DA"/>
    <w:rsid w:val="004C5EF3"/>
    <w:rsid w:val="004D1B02"/>
    <w:rsid w:val="004D42C4"/>
    <w:rsid w:val="004E4D3C"/>
    <w:rsid w:val="004E5216"/>
    <w:rsid w:val="004E5D4B"/>
    <w:rsid w:val="004F2D3A"/>
    <w:rsid w:val="004F37D3"/>
    <w:rsid w:val="004F3F8F"/>
    <w:rsid w:val="004F6200"/>
    <w:rsid w:val="0051550C"/>
    <w:rsid w:val="005161AF"/>
    <w:rsid w:val="00522DD3"/>
    <w:rsid w:val="00523FC6"/>
    <w:rsid w:val="00535765"/>
    <w:rsid w:val="005371E9"/>
    <w:rsid w:val="00537461"/>
    <w:rsid w:val="00567722"/>
    <w:rsid w:val="00567EDB"/>
    <w:rsid w:val="00570A08"/>
    <w:rsid w:val="00570F7F"/>
    <w:rsid w:val="005806A1"/>
    <w:rsid w:val="00586D34"/>
    <w:rsid w:val="0059570A"/>
    <w:rsid w:val="005A187C"/>
    <w:rsid w:val="005A18D1"/>
    <w:rsid w:val="005A1C3E"/>
    <w:rsid w:val="005A3F62"/>
    <w:rsid w:val="005A436D"/>
    <w:rsid w:val="005A6824"/>
    <w:rsid w:val="005B486A"/>
    <w:rsid w:val="005B5B45"/>
    <w:rsid w:val="005B799F"/>
    <w:rsid w:val="005C10A9"/>
    <w:rsid w:val="005C76CA"/>
    <w:rsid w:val="005D2206"/>
    <w:rsid w:val="005E2882"/>
    <w:rsid w:val="005E4C2D"/>
    <w:rsid w:val="005E722D"/>
    <w:rsid w:val="005F11E4"/>
    <w:rsid w:val="005F29CF"/>
    <w:rsid w:val="005F2E57"/>
    <w:rsid w:val="005F4A80"/>
    <w:rsid w:val="005F739B"/>
    <w:rsid w:val="00603FE1"/>
    <w:rsid w:val="0062185A"/>
    <w:rsid w:val="0063444A"/>
    <w:rsid w:val="00643063"/>
    <w:rsid w:val="00643720"/>
    <w:rsid w:val="00645161"/>
    <w:rsid w:val="006458A0"/>
    <w:rsid w:val="00646387"/>
    <w:rsid w:val="00646665"/>
    <w:rsid w:val="00646F77"/>
    <w:rsid w:val="006533A0"/>
    <w:rsid w:val="00662AD2"/>
    <w:rsid w:val="00666CD4"/>
    <w:rsid w:val="006713EF"/>
    <w:rsid w:val="00676EDE"/>
    <w:rsid w:val="006876F5"/>
    <w:rsid w:val="00695CEF"/>
    <w:rsid w:val="006A3426"/>
    <w:rsid w:val="006A41BC"/>
    <w:rsid w:val="006B6DCC"/>
    <w:rsid w:val="006C392F"/>
    <w:rsid w:val="006C4968"/>
    <w:rsid w:val="006C565C"/>
    <w:rsid w:val="006C723F"/>
    <w:rsid w:val="006D1131"/>
    <w:rsid w:val="006D50DA"/>
    <w:rsid w:val="006D65C8"/>
    <w:rsid w:val="006D6CFC"/>
    <w:rsid w:val="006E326B"/>
    <w:rsid w:val="006E353D"/>
    <w:rsid w:val="006E73A8"/>
    <w:rsid w:val="006F11E1"/>
    <w:rsid w:val="006F56C0"/>
    <w:rsid w:val="00702D2A"/>
    <w:rsid w:val="0070443B"/>
    <w:rsid w:val="007117BD"/>
    <w:rsid w:val="00712DCD"/>
    <w:rsid w:val="00713ABF"/>
    <w:rsid w:val="0071570F"/>
    <w:rsid w:val="00716AA6"/>
    <w:rsid w:val="00726079"/>
    <w:rsid w:val="0072644C"/>
    <w:rsid w:val="00731E96"/>
    <w:rsid w:val="007372C5"/>
    <w:rsid w:val="00751141"/>
    <w:rsid w:val="00752487"/>
    <w:rsid w:val="00764E09"/>
    <w:rsid w:val="0076733F"/>
    <w:rsid w:val="00767F37"/>
    <w:rsid w:val="0077336D"/>
    <w:rsid w:val="00782F3F"/>
    <w:rsid w:val="00784294"/>
    <w:rsid w:val="007A50F1"/>
    <w:rsid w:val="007A7E8F"/>
    <w:rsid w:val="007B16A0"/>
    <w:rsid w:val="007B4869"/>
    <w:rsid w:val="007B5079"/>
    <w:rsid w:val="007B5F4E"/>
    <w:rsid w:val="007C0CFE"/>
    <w:rsid w:val="007C1796"/>
    <w:rsid w:val="007C37D9"/>
    <w:rsid w:val="007C4124"/>
    <w:rsid w:val="007C57BF"/>
    <w:rsid w:val="007D1625"/>
    <w:rsid w:val="007D604C"/>
    <w:rsid w:val="007E588C"/>
    <w:rsid w:val="007F0FA7"/>
    <w:rsid w:val="007F2A7F"/>
    <w:rsid w:val="007F2EE7"/>
    <w:rsid w:val="007F53FC"/>
    <w:rsid w:val="00800B7E"/>
    <w:rsid w:val="00800C72"/>
    <w:rsid w:val="00801FC7"/>
    <w:rsid w:val="00802170"/>
    <w:rsid w:val="00810846"/>
    <w:rsid w:val="00812484"/>
    <w:rsid w:val="00814421"/>
    <w:rsid w:val="0082163A"/>
    <w:rsid w:val="00821A74"/>
    <w:rsid w:val="00834536"/>
    <w:rsid w:val="008355FB"/>
    <w:rsid w:val="008420D3"/>
    <w:rsid w:val="008443B1"/>
    <w:rsid w:val="00844DED"/>
    <w:rsid w:val="0085034F"/>
    <w:rsid w:val="0086448A"/>
    <w:rsid w:val="008743C9"/>
    <w:rsid w:val="0087711B"/>
    <w:rsid w:val="008874D8"/>
    <w:rsid w:val="00890E8F"/>
    <w:rsid w:val="008A28E7"/>
    <w:rsid w:val="008B023E"/>
    <w:rsid w:val="008B1D39"/>
    <w:rsid w:val="008B4691"/>
    <w:rsid w:val="008B5767"/>
    <w:rsid w:val="008D6ED2"/>
    <w:rsid w:val="008D6F73"/>
    <w:rsid w:val="008E1136"/>
    <w:rsid w:val="008E2839"/>
    <w:rsid w:val="008E3F74"/>
    <w:rsid w:val="008E63CB"/>
    <w:rsid w:val="008E6FED"/>
    <w:rsid w:val="008F0B17"/>
    <w:rsid w:val="008F7FC7"/>
    <w:rsid w:val="00910447"/>
    <w:rsid w:val="00911B91"/>
    <w:rsid w:val="00911CD0"/>
    <w:rsid w:val="0091269F"/>
    <w:rsid w:val="00912AAE"/>
    <w:rsid w:val="00917F98"/>
    <w:rsid w:val="00920D08"/>
    <w:rsid w:val="00925341"/>
    <w:rsid w:val="00926628"/>
    <w:rsid w:val="009351B4"/>
    <w:rsid w:val="00935F27"/>
    <w:rsid w:val="00940C2E"/>
    <w:rsid w:val="00952232"/>
    <w:rsid w:val="00956B91"/>
    <w:rsid w:val="00956CE7"/>
    <w:rsid w:val="0096473B"/>
    <w:rsid w:val="009668D8"/>
    <w:rsid w:val="00971FFF"/>
    <w:rsid w:val="009808A2"/>
    <w:rsid w:val="00983FB0"/>
    <w:rsid w:val="00984A55"/>
    <w:rsid w:val="00986FEA"/>
    <w:rsid w:val="00987D7D"/>
    <w:rsid w:val="0099136D"/>
    <w:rsid w:val="0099732B"/>
    <w:rsid w:val="0099736D"/>
    <w:rsid w:val="009A25B3"/>
    <w:rsid w:val="009B2A18"/>
    <w:rsid w:val="009C359E"/>
    <w:rsid w:val="009C3BA6"/>
    <w:rsid w:val="009E1141"/>
    <w:rsid w:val="009E64B7"/>
    <w:rsid w:val="009E72B6"/>
    <w:rsid w:val="009F5A54"/>
    <w:rsid w:val="00A00182"/>
    <w:rsid w:val="00A007D0"/>
    <w:rsid w:val="00A009FA"/>
    <w:rsid w:val="00A0371D"/>
    <w:rsid w:val="00A14B35"/>
    <w:rsid w:val="00A25206"/>
    <w:rsid w:val="00A254D2"/>
    <w:rsid w:val="00A3075D"/>
    <w:rsid w:val="00A317A0"/>
    <w:rsid w:val="00A32767"/>
    <w:rsid w:val="00A339E7"/>
    <w:rsid w:val="00A353E8"/>
    <w:rsid w:val="00A355F8"/>
    <w:rsid w:val="00A374D8"/>
    <w:rsid w:val="00A42071"/>
    <w:rsid w:val="00A4531A"/>
    <w:rsid w:val="00A467EF"/>
    <w:rsid w:val="00A4767E"/>
    <w:rsid w:val="00A605D3"/>
    <w:rsid w:val="00A62297"/>
    <w:rsid w:val="00A65AE2"/>
    <w:rsid w:val="00A66666"/>
    <w:rsid w:val="00A67A4C"/>
    <w:rsid w:val="00A7337B"/>
    <w:rsid w:val="00A7429B"/>
    <w:rsid w:val="00A74A68"/>
    <w:rsid w:val="00A74DDA"/>
    <w:rsid w:val="00A760E3"/>
    <w:rsid w:val="00AA0674"/>
    <w:rsid w:val="00AA13A5"/>
    <w:rsid w:val="00AA2F11"/>
    <w:rsid w:val="00AA3EB5"/>
    <w:rsid w:val="00AA77DB"/>
    <w:rsid w:val="00AB2144"/>
    <w:rsid w:val="00AB29EC"/>
    <w:rsid w:val="00AB3B2B"/>
    <w:rsid w:val="00AC1E3B"/>
    <w:rsid w:val="00AC2EFC"/>
    <w:rsid w:val="00AC3BBF"/>
    <w:rsid w:val="00AD14ED"/>
    <w:rsid w:val="00AD58A0"/>
    <w:rsid w:val="00AE6CB8"/>
    <w:rsid w:val="00AF2574"/>
    <w:rsid w:val="00AF6FB0"/>
    <w:rsid w:val="00B04E5B"/>
    <w:rsid w:val="00B057B4"/>
    <w:rsid w:val="00B07C85"/>
    <w:rsid w:val="00B13215"/>
    <w:rsid w:val="00B14985"/>
    <w:rsid w:val="00B15439"/>
    <w:rsid w:val="00B16665"/>
    <w:rsid w:val="00B24B85"/>
    <w:rsid w:val="00B27617"/>
    <w:rsid w:val="00B30AF2"/>
    <w:rsid w:val="00B31AB2"/>
    <w:rsid w:val="00B351A0"/>
    <w:rsid w:val="00B37F00"/>
    <w:rsid w:val="00B4120F"/>
    <w:rsid w:val="00B4552D"/>
    <w:rsid w:val="00B521D5"/>
    <w:rsid w:val="00B5261D"/>
    <w:rsid w:val="00B547C4"/>
    <w:rsid w:val="00B54F3D"/>
    <w:rsid w:val="00B57FF0"/>
    <w:rsid w:val="00B60CBE"/>
    <w:rsid w:val="00B622B5"/>
    <w:rsid w:val="00B64048"/>
    <w:rsid w:val="00B654E5"/>
    <w:rsid w:val="00B67859"/>
    <w:rsid w:val="00B75AB6"/>
    <w:rsid w:val="00B8513B"/>
    <w:rsid w:val="00B96FA9"/>
    <w:rsid w:val="00BA0FA1"/>
    <w:rsid w:val="00BA295D"/>
    <w:rsid w:val="00BA41E4"/>
    <w:rsid w:val="00BA653A"/>
    <w:rsid w:val="00BA7462"/>
    <w:rsid w:val="00BA78A2"/>
    <w:rsid w:val="00BB2FBC"/>
    <w:rsid w:val="00BB5EF9"/>
    <w:rsid w:val="00BB68D7"/>
    <w:rsid w:val="00BC2D62"/>
    <w:rsid w:val="00BD1DB8"/>
    <w:rsid w:val="00BE1389"/>
    <w:rsid w:val="00BE32F4"/>
    <w:rsid w:val="00BE5D9D"/>
    <w:rsid w:val="00BE6EE2"/>
    <w:rsid w:val="00BF1C47"/>
    <w:rsid w:val="00BF2136"/>
    <w:rsid w:val="00C00C07"/>
    <w:rsid w:val="00C04C04"/>
    <w:rsid w:val="00C05FF8"/>
    <w:rsid w:val="00C06203"/>
    <w:rsid w:val="00C100B2"/>
    <w:rsid w:val="00C23312"/>
    <w:rsid w:val="00C2365F"/>
    <w:rsid w:val="00C24656"/>
    <w:rsid w:val="00C24A7A"/>
    <w:rsid w:val="00C260F9"/>
    <w:rsid w:val="00C32589"/>
    <w:rsid w:val="00C352C2"/>
    <w:rsid w:val="00C37042"/>
    <w:rsid w:val="00C4000F"/>
    <w:rsid w:val="00C41D5E"/>
    <w:rsid w:val="00C427FA"/>
    <w:rsid w:val="00C46026"/>
    <w:rsid w:val="00C51828"/>
    <w:rsid w:val="00C557E9"/>
    <w:rsid w:val="00C715BF"/>
    <w:rsid w:val="00C72437"/>
    <w:rsid w:val="00C75BB1"/>
    <w:rsid w:val="00C8048F"/>
    <w:rsid w:val="00C82BFD"/>
    <w:rsid w:val="00C904E4"/>
    <w:rsid w:val="00C90A01"/>
    <w:rsid w:val="00C92799"/>
    <w:rsid w:val="00C92CC6"/>
    <w:rsid w:val="00CA1571"/>
    <w:rsid w:val="00CA7349"/>
    <w:rsid w:val="00CB0151"/>
    <w:rsid w:val="00CB0D18"/>
    <w:rsid w:val="00CB6770"/>
    <w:rsid w:val="00CB69A6"/>
    <w:rsid w:val="00CB7835"/>
    <w:rsid w:val="00CD4602"/>
    <w:rsid w:val="00CE1117"/>
    <w:rsid w:val="00CE3534"/>
    <w:rsid w:val="00CE7A48"/>
    <w:rsid w:val="00CF460D"/>
    <w:rsid w:val="00D01504"/>
    <w:rsid w:val="00D02DF3"/>
    <w:rsid w:val="00D17950"/>
    <w:rsid w:val="00D17E6C"/>
    <w:rsid w:val="00D24182"/>
    <w:rsid w:val="00D2598F"/>
    <w:rsid w:val="00D324DC"/>
    <w:rsid w:val="00D33AE6"/>
    <w:rsid w:val="00D42E37"/>
    <w:rsid w:val="00D43E59"/>
    <w:rsid w:val="00D4457A"/>
    <w:rsid w:val="00D46C70"/>
    <w:rsid w:val="00D47AC6"/>
    <w:rsid w:val="00D5002B"/>
    <w:rsid w:val="00D522D4"/>
    <w:rsid w:val="00D533AB"/>
    <w:rsid w:val="00D536E3"/>
    <w:rsid w:val="00D67C12"/>
    <w:rsid w:val="00D74BD9"/>
    <w:rsid w:val="00D75E90"/>
    <w:rsid w:val="00D77B1E"/>
    <w:rsid w:val="00D77C6F"/>
    <w:rsid w:val="00D823CB"/>
    <w:rsid w:val="00D83C32"/>
    <w:rsid w:val="00D86B7A"/>
    <w:rsid w:val="00D905E8"/>
    <w:rsid w:val="00D942C8"/>
    <w:rsid w:val="00D967E2"/>
    <w:rsid w:val="00DA1DA7"/>
    <w:rsid w:val="00DB15B2"/>
    <w:rsid w:val="00DB46B2"/>
    <w:rsid w:val="00DC1CDA"/>
    <w:rsid w:val="00DC6F08"/>
    <w:rsid w:val="00DC7696"/>
    <w:rsid w:val="00DE1A9C"/>
    <w:rsid w:val="00DE6FF3"/>
    <w:rsid w:val="00DF1492"/>
    <w:rsid w:val="00DF3D5E"/>
    <w:rsid w:val="00DF6673"/>
    <w:rsid w:val="00E11122"/>
    <w:rsid w:val="00E11DEE"/>
    <w:rsid w:val="00E1383F"/>
    <w:rsid w:val="00E17CA6"/>
    <w:rsid w:val="00E20653"/>
    <w:rsid w:val="00E21C33"/>
    <w:rsid w:val="00E24165"/>
    <w:rsid w:val="00E31D00"/>
    <w:rsid w:val="00E31FCA"/>
    <w:rsid w:val="00E36022"/>
    <w:rsid w:val="00E4019D"/>
    <w:rsid w:val="00E46562"/>
    <w:rsid w:val="00E47CD5"/>
    <w:rsid w:val="00E50119"/>
    <w:rsid w:val="00E57846"/>
    <w:rsid w:val="00E578D7"/>
    <w:rsid w:val="00E57A7D"/>
    <w:rsid w:val="00E64ABD"/>
    <w:rsid w:val="00E751B4"/>
    <w:rsid w:val="00E77484"/>
    <w:rsid w:val="00E805BD"/>
    <w:rsid w:val="00E82C26"/>
    <w:rsid w:val="00E847D7"/>
    <w:rsid w:val="00E84BA1"/>
    <w:rsid w:val="00E92F57"/>
    <w:rsid w:val="00EA373E"/>
    <w:rsid w:val="00EA696C"/>
    <w:rsid w:val="00EB1CBF"/>
    <w:rsid w:val="00EB4DB8"/>
    <w:rsid w:val="00EB60A7"/>
    <w:rsid w:val="00EB79CB"/>
    <w:rsid w:val="00EB7D9B"/>
    <w:rsid w:val="00EC0B4D"/>
    <w:rsid w:val="00EC11DD"/>
    <w:rsid w:val="00EC2C3F"/>
    <w:rsid w:val="00EC31D8"/>
    <w:rsid w:val="00EC5950"/>
    <w:rsid w:val="00ED1262"/>
    <w:rsid w:val="00ED218C"/>
    <w:rsid w:val="00ED2DE5"/>
    <w:rsid w:val="00ED4856"/>
    <w:rsid w:val="00EF0B3C"/>
    <w:rsid w:val="00EF0B7A"/>
    <w:rsid w:val="00EF1A23"/>
    <w:rsid w:val="00EF26C8"/>
    <w:rsid w:val="00EF3A20"/>
    <w:rsid w:val="00EF5B67"/>
    <w:rsid w:val="00EF73AD"/>
    <w:rsid w:val="00F16F84"/>
    <w:rsid w:val="00F3179C"/>
    <w:rsid w:val="00F31E0F"/>
    <w:rsid w:val="00F36E34"/>
    <w:rsid w:val="00F42257"/>
    <w:rsid w:val="00F42FCD"/>
    <w:rsid w:val="00F437B9"/>
    <w:rsid w:val="00F46328"/>
    <w:rsid w:val="00F5029A"/>
    <w:rsid w:val="00F577D2"/>
    <w:rsid w:val="00F66A7F"/>
    <w:rsid w:val="00F730EF"/>
    <w:rsid w:val="00F73A10"/>
    <w:rsid w:val="00F74294"/>
    <w:rsid w:val="00F80493"/>
    <w:rsid w:val="00F82AB4"/>
    <w:rsid w:val="00F84403"/>
    <w:rsid w:val="00F84801"/>
    <w:rsid w:val="00F85F34"/>
    <w:rsid w:val="00F90BD0"/>
    <w:rsid w:val="00F946AD"/>
    <w:rsid w:val="00FB21FD"/>
    <w:rsid w:val="00FB5B5E"/>
    <w:rsid w:val="00FB5C15"/>
    <w:rsid w:val="00FC38E1"/>
    <w:rsid w:val="00FC44C2"/>
    <w:rsid w:val="00FC669A"/>
    <w:rsid w:val="00FC72E5"/>
    <w:rsid w:val="00FC731B"/>
    <w:rsid w:val="00FC7C74"/>
    <w:rsid w:val="00FD5537"/>
    <w:rsid w:val="00FE0108"/>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717D29"/>
  <w15:chartTrackingRefBased/>
  <w15:docId w15:val="{D00D1382-7057-43AA-9F05-BE33A4F7B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AA0674"/>
    <w:pPr>
      <w:keepNext/>
      <w:keepLines/>
      <w:numPr>
        <w:numId w:val="8"/>
      </w:numPr>
      <w:spacing w:before="240" w:after="0"/>
      <w:outlineLvl w:val="0"/>
    </w:pPr>
    <w:rPr>
      <w:rFonts w:asciiTheme="majorHAnsi" w:eastAsiaTheme="majorEastAsia" w:hAnsiTheme="majorHAnsi" w:cstheme="majorBidi"/>
      <w:color w:val="2F5496" w:themeColor="accent1" w:themeShade="BF"/>
      <w:sz w:val="32"/>
      <w:szCs w:val="32"/>
    </w:rPr>
  </w:style>
  <w:style w:type="paragraph" w:styleId="Otsikko2">
    <w:name w:val="heading 2"/>
    <w:basedOn w:val="Normaali"/>
    <w:next w:val="Normaali"/>
    <w:link w:val="Otsikko2Char"/>
    <w:uiPriority w:val="9"/>
    <w:unhideWhenUsed/>
    <w:qFormat/>
    <w:rsid w:val="00F577D2"/>
    <w:pPr>
      <w:keepNext/>
      <w:keepLines/>
      <w:numPr>
        <w:ilvl w:val="1"/>
        <w:numId w:val="8"/>
      </w:numPr>
      <w:spacing w:before="40" w:after="0"/>
      <w:outlineLvl w:val="1"/>
    </w:pPr>
    <w:rPr>
      <w:rFonts w:asciiTheme="majorHAnsi" w:eastAsiaTheme="majorEastAsia" w:hAnsiTheme="majorHAnsi" w:cstheme="majorBidi"/>
      <w:color w:val="2F5496" w:themeColor="accent1" w:themeShade="BF"/>
      <w:sz w:val="26"/>
      <w:szCs w:val="26"/>
    </w:rPr>
  </w:style>
  <w:style w:type="paragraph" w:styleId="Otsikko3">
    <w:name w:val="heading 3"/>
    <w:basedOn w:val="Normaali"/>
    <w:next w:val="Normaali"/>
    <w:link w:val="Otsikko3Char"/>
    <w:uiPriority w:val="9"/>
    <w:unhideWhenUsed/>
    <w:qFormat/>
    <w:rsid w:val="00F577D2"/>
    <w:pPr>
      <w:keepNext/>
      <w:keepLines/>
      <w:numPr>
        <w:ilvl w:val="2"/>
        <w:numId w:val="8"/>
      </w:numPr>
      <w:spacing w:before="40" w:after="0"/>
      <w:outlineLvl w:val="2"/>
    </w:pPr>
    <w:rPr>
      <w:rFonts w:asciiTheme="majorHAnsi" w:eastAsiaTheme="majorEastAsia" w:hAnsiTheme="majorHAnsi" w:cstheme="majorBidi"/>
      <w:color w:val="1F3763" w:themeColor="accent1" w:themeShade="7F"/>
      <w:sz w:val="24"/>
      <w:szCs w:val="24"/>
    </w:rPr>
  </w:style>
  <w:style w:type="paragraph" w:styleId="Otsikko4">
    <w:name w:val="heading 4"/>
    <w:basedOn w:val="Normaali"/>
    <w:next w:val="Normaali"/>
    <w:link w:val="Otsikko4Char"/>
    <w:uiPriority w:val="9"/>
    <w:semiHidden/>
    <w:unhideWhenUsed/>
    <w:qFormat/>
    <w:rsid w:val="00F577D2"/>
    <w:pPr>
      <w:keepNext/>
      <w:keepLines/>
      <w:numPr>
        <w:ilvl w:val="3"/>
        <w:numId w:val="8"/>
      </w:numPr>
      <w:spacing w:before="40" w:after="0"/>
      <w:outlineLvl w:val="3"/>
    </w:pPr>
    <w:rPr>
      <w:rFonts w:asciiTheme="majorHAnsi" w:eastAsiaTheme="majorEastAsia" w:hAnsiTheme="majorHAnsi" w:cstheme="majorBidi"/>
      <w:i/>
      <w:iCs/>
      <w:color w:val="2F5496" w:themeColor="accent1" w:themeShade="BF"/>
    </w:rPr>
  </w:style>
  <w:style w:type="paragraph" w:styleId="Otsikko5">
    <w:name w:val="heading 5"/>
    <w:basedOn w:val="Normaali"/>
    <w:next w:val="Normaali"/>
    <w:link w:val="Otsikko5Char"/>
    <w:uiPriority w:val="9"/>
    <w:semiHidden/>
    <w:unhideWhenUsed/>
    <w:qFormat/>
    <w:rsid w:val="00F577D2"/>
    <w:pPr>
      <w:keepNext/>
      <w:keepLines/>
      <w:numPr>
        <w:ilvl w:val="4"/>
        <w:numId w:val="8"/>
      </w:numPr>
      <w:spacing w:before="40" w:after="0"/>
      <w:outlineLvl w:val="4"/>
    </w:pPr>
    <w:rPr>
      <w:rFonts w:asciiTheme="majorHAnsi" w:eastAsiaTheme="majorEastAsia" w:hAnsiTheme="majorHAnsi" w:cstheme="majorBidi"/>
      <w:color w:val="2F5496" w:themeColor="accent1" w:themeShade="BF"/>
    </w:rPr>
  </w:style>
  <w:style w:type="paragraph" w:styleId="Otsikko6">
    <w:name w:val="heading 6"/>
    <w:basedOn w:val="Normaali"/>
    <w:next w:val="Normaali"/>
    <w:link w:val="Otsikko6Char"/>
    <w:uiPriority w:val="9"/>
    <w:semiHidden/>
    <w:unhideWhenUsed/>
    <w:qFormat/>
    <w:rsid w:val="00F577D2"/>
    <w:pPr>
      <w:keepNext/>
      <w:keepLines/>
      <w:numPr>
        <w:ilvl w:val="5"/>
        <w:numId w:val="8"/>
      </w:numPr>
      <w:spacing w:before="40" w:after="0"/>
      <w:outlineLvl w:val="5"/>
    </w:pPr>
    <w:rPr>
      <w:rFonts w:asciiTheme="majorHAnsi" w:eastAsiaTheme="majorEastAsia" w:hAnsiTheme="majorHAnsi" w:cstheme="majorBidi"/>
      <w:color w:val="1F3763" w:themeColor="accent1" w:themeShade="7F"/>
    </w:rPr>
  </w:style>
  <w:style w:type="paragraph" w:styleId="Otsikko7">
    <w:name w:val="heading 7"/>
    <w:basedOn w:val="Normaali"/>
    <w:next w:val="Normaali"/>
    <w:link w:val="Otsikko7Char"/>
    <w:uiPriority w:val="9"/>
    <w:semiHidden/>
    <w:unhideWhenUsed/>
    <w:qFormat/>
    <w:rsid w:val="00F577D2"/>
    <w:pPr>
      <w:keepNext/>
      <w:keepLines/>
      <w:numPr>
        <w:ilvl w:val="6"/>
        <w:numId w:val="8"/>
      </w:numPr>
      <w:spacing w:before="40" w:after="0"/>
      <w:outlineLvl w:val="6"/>
    </w:pPr>
    <w:rPr>
      <w:rFonts w:asciiTheme="majorHAnsi" w:eastAsiaTheme="majorEastAsia" w:hAnsiTheme="majorHAnsi" w:cstheme="majorBidi"/>
      <w:i/>
      <w:iCs/>
      <w:color w:val="1F3763" w:themeColor="accent1" w:themeShade="7F"/>
    </w:rPr>
  </w:style>
  <w:style w:type="paragraph" w:styleId="Otsikko8">
    <w:name w:val="heading 8"/>
    <w:basedOn w:val="Normaali"/>
    <w:next w:val="Normaali"/>
    <w:link w:val="Otsikko8Char"/>
    <w:uiPriority w:val="9"/>
    <w:semiHidden/>
    <w:unhideWhenUsed/>
    <w:qFormat/>
    <w:rsid w:val="00F577D2"/>
    <w:pPr>
      <w:keepNext/>
      <w:keepLines/>
      <w:numPr>
        <w:ilvl w:val="7"/>
        <w:numId w:val="8"/>
      </w:numPr>
      <w:spacing w:before="40" w:after="0"/>
      <w:outlineLvl w:val="7"/>
    </w:pPr>
    <w:rPr>
      <w:rFonts w:asciiTheme="majorHAnsi" w:eastAsiaTheme="majorEastAsia" w:hAnsiTheme="majorHAnsi" w:cstheme="majorBidi"/>
      <w:color w:val="272727" w:themeColor="text1" w:themeTint="D8"/>
      <w:sz w:val="21"/>
      <w:szCs w:val="21"/>
    </w:rPr>
  </w:style>
  <w:style w:type="paragraph" w:styleId="Otsikko9">
    <w:name w:val="heading 9"/>
    <w:basedOn w:val="Normaali"/>
    <w:next w:val="Normaali"/>
    <w:link w:val="Otsikko9Char"/>
    <w:uiPriority w:val="9"/>
    <w:semiHidden/>
    <w:unhideWhenUsed/>
    <w:qFormat/>
    <w:rsid w:val="00F577D2"/>
    <w:pPr>
      <w:keepNext/>
      <w:keepLines/>
      <w:numPr>
        <w:ilvl w:val="8"/>
        <w:numId w:val="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00167602"/>
    <w:pPr>
      <w:ind w:left="720"/>
      <w:contextualSpacing/>
    </w:pPr>
  </w:style>
  <w:style w:type="paragraph" w:styleId="Yltunniste">
    <w:name w:val="header"/>
    <w:basedOn w:val="Normaali"/>
    <w:link w:val="YltunnisteChar"/>
    <w:uiPriority w:val="99"/>
    <w:unhideWhenUsed/>
    <w:rsid w:val="00C352C2"/>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C352C2"/>
  </w:style>
  <w:style w:type="paragraph" w:styleId="Alatunniste">
    <w:name w:val="footer"/>
    <w:basedOn w:val="Normaali"/>
    <w:link w:val="AlatunnisteChar"/>
    <w:uiPriority w:val="99"/>
    <w:unhideWhenUsed/>
    <w:rsid w:val="00C352C2"/>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C352C2"/>
  </w:style>
  <w:style w:type="paragraph" w:styleId="NormaaliWWW">
    <w:name w:val="Normal (Web)"/>
    <w:basedOn w:val="Normaali"/>
    <w:uiPriority w:val="99"/>
    <w:semiHidden/>
    <w:unhideWhenUsed/>
    <w:rsid w:val="001D64B5"/>
    <w:pPr>
      <w:spacing w:before="100" w:beforeAutospacing="1" w:after="100" w:afterAutospacing="1" w:line="240" w:lineRule="auto"/>
    </w:pPr>
    <w:rPr>
      <w:rFonts w:ascii="Times New Roman" w:eastAsia="Times New Roman" w:hAnsi="Times New Roman" w:cs="Times New Roman"/>
      <w:sz w:val="24"/>
      <w:szCs w:val="24"/>
      <w:lang w:eastAsia="fi-FI"/>
    </w:rPr>
  </w:style>
  <w:style w:type="paragraph" w:styleId="Eivli">
    <w:name w:val="No Spacing"/>
    <w:link w:val="EivliChar"/>
    <w:uiPriority w:val="1"/>
    <w:qFormat/>
    <w:rsid w:val="00BB68D7"/>
    <w:pPr>
      <w:spacing w:after="0" w:line="240" w:lineRule="auto"/>
    </w:pPr>
  </w:style>
  <w:style w:type="character" w:customStyle="1" w:styleId="Otsikko1Char">
    <w:name w:val="Otsikko 1 Char"/>
    <w:basedOn w:val="Kappaleenoletusfontti"/>
    <w:link w:val="Otsikko1"/>
    <w:uiPriority w:val="9"/>
    <w:rsid w:val="00AA0674"/>
    <w:rPr>
      <w:rFonts w:asciiTheme="majorHAnsi" w:eastAsiaTheme="majorEastAsia" w:hAnsiTheme="majorHAnsi" w:cstheme="majorBidi"/>
      <w:color w:val="2F5496" w:themeColor="accent1" w:themeShade="BF"/>
      <w:sz w:val="32"/>
      <w:szCs w:val="32"/>
    </w:rPr>
  </w:style>
  <w:style w:type="paragraph" w:customStyle="1" w:styleId="normaali0">
    <w:name w:val="normaali"/>
    <w:basedOn w:val="Normaali"/>
    <w:link w:val="normaaliChar"/>
    <w:qFormat/>
    <w:rsid w:val="000F4E0B"/>
    <w:pPr>
      <w:spacing w:after="200" w:line="276" w:lineRule="auto"/>
      <w:jc w:val="both"/>
    </w:pPr>
    <w:rPr>
      <w:rFonts w:ascii="Arial" w:eastAsia="Calibri" w:hAnsi="Arial" w:cs="Times New Roman"/>
      <w:sz w:val="20"/>
      <w:lang w:val="x-none"/>
    </w:rPr>
  </w:style>
  <w:style w:type="character" w:customStyle="1" w:styleId="normaaliChar">
    <w:name w:val="normaali Char"/>
    <w:link w:val="normaali0"/>
    <w:rsid w:val="000F4E0B"/>
    <w:rPr>
      <w:rFonts w:ascii="Arial" w:eastAsia="Calibri" w:hAnsi="Arial" w:cs="Times New Roman"/>
      <w:sz w:val="20"/>
      <w:lang w:val="x-none"/>
    </w:rPr>
  </w:style>
  <w:style w:type="character" w:customStyle="1" w:styleId="EivliChar">
    <w:name w:val="Ei väliä Char"/>
    <w:basedOn w:val="Kappaleenoletusfontti"/>
    <w:link w:val="Eivli"/>
    <w:uiPriority w:val="1"/>
    <w:rsid w:val="00C4000F"/>
  </w:style>
  <w:style w:type="paragraph" w:styleId="Sisllysluettelonotsikko">
    <w:name w:val="TOC Heading"/>
    <w:basedOn w:val="Otsikko1"/>
    <w:next w:val="Normaali"/>
    <w:uiPriority w:val="39"/>
    <w:unhideWhenUsed/>
    <w:qFormat/>
    <w:rsid w:val="00C4000F"/>
    <w:pPr>
      <w:outlineLvl w:val="9"/>
    </w:pPr>
    <w:rPr>
      <w:lang w:eastAsia="fi-FI"/>
    </w:rPr>
  </w:style>
  <w:style w:type="paragraph" w:styleId="Sisluet2">
    <w:name w:val="toc 2"/>
    <w:basedOn w:val="Normaali"/>
    <w:next w:val="Normaali"/>
    <w:autoRedefine/>
    <w:uiPriority w:val="39"/>
    <w:unhideWhenUsed/>
    <w:rsid w:val="00C4000F"/>
    <w:pPr>
      <w:spacing w:after="100"/>
      <w:ind w:left="220"/>
    </w:pPr>
  </w:style>
  <w:style w:type="character" w:styleId="Hyperlinkki">
    <w:name w:val="Hyperlink"/>
    <w:basedOn w:val="Kappaleenoletusfontti"/>
    <w:uiPriority w:val="99"/>
    <w:unhideWhenUsed/>
    <w:rsid w:val="00C4000F"/>
    <w:rPr>
      <w:color w:val="0563C1" w:themeColor="hyperlink"/>
      <w:u w:val="single"/>
    </w:rPr>
  </w:style>
  <w:style w:type="character" w:customStyle="1" w:styleId="Otsikko2Char">
    <w:name w:val="Otsikko 2 Char"/>
    <w:basedOn w:val="Kappaleenoletusfontti"/>
    <w:link w:val="Otsikko2"/>
    <w:uiPriority w:val="9"/>
    <w:rsid w:val="00F577D2"/>
    <w:rPr>
      <w:rFonts w:asciiTheme="majorHAnsi" w:eastAsiaTheme="majorEastAsia" w:hAnsiTheme="majorHAnsi" w:cstheme="majorBidi"/>
      <w:color w:val="2F5496" w:themeColor="accent1" w:themeShade="BF"/>
      <w:sz w:val="26"/>
      <w:szCs w:val="26"/>
    </w:rPr>
  </w:style>
  <w:style w:type="character" w:customStyle="1" w:styleId="Otsikko3Char">
    <w:name w:val="Otsikko 3 Char"/>
    <w:basedOn w:val="Kappaleenoletusfontti"/>
    <w:link w:val="Otsikko3"/>
    <w:uiPriority w:val="9"/>
    <w:rsid w:val="00F577D2"/>
    <w:rPr>
      <w:rFonts w:asciiTheme="majorHAnsi" w:eastAsiaTheme="majorEastAsia" w:hAnsiTheme="majorHAnsi" w:cstheme="majorBidi"/>
      <w:color w:val="1F3763" w:themeColor="accent1" w:themeShade="7F"/>
      <w:sz w:val="24"/>
      <w:szCs w:val="24"/>
    </w:rPr>
  </w:style>
  <w:style w:type="character" w:customStyle="1" w:styleId="Otsikko4Char">
    <w:name w:val="Otsikko 4 Char"/>
    <w:basedOn w:val="Kappaleenoletusfontti"/>
    <w:link w:val="Otsikko4"/>
    <w:uiPriority w:val="9"/>
    <w:semiHidden/>
    <w:rsid w:val="00F577D2"/>
    <w:rPr>
      <w:rFonts w:asciiTheme="majorHAnsi" w:eastAsiaTheme="majorEastAsia" w:hAnsiTheme="majorHAnsi" w:cstheme="majorBidi"/>
      <w:i/>
      <w:iCs/>
      <w:color w:val="2F5496" w:themeColor="accent1" w:themeShade="BF"/>
    </w:rPr>
  </w:style>
  <w:style w:type="character" w:customStyle="1" w:styleId="Otsikko5Char">
    <w:name w:val="Otsikko 5 Char"/>
    <w:basedOn w:val="Kappaleenoletusfontti"/>
    <w:link w:val="Otsikko5"/>
    <w:uiPriority w:val="9"/>
    <w:semiHidden/>
    <w:rsid w:val="00F577D2"/>
    <w:rPr>
      <w:rFonts w:asciiTheme="majorHAnsi" w:eastAsiaTheme="majorEastAsia" w:hAnsiTheme="majorHAnsi" w:cstheme="majorBidi"/>
      <w:color w:val="2F5496" w:themeColor="accent1" w:themeShade="BF"/>
    </w:rPr>
  </w:style>
  <w:style w:type="character" w:customStyle="1" w:styleId="Otsikko6Char">
    <w:name w:val="Otsikko 6 Char"/>
    <w:basedOn w:val="Kappaleenoletusfontti"/>
    <w:link w:val="Otsikko6"/>
    <w:uiPriority w:val="9"/>
    <w:semiHidden/>
    <w:rsid w:val="00F577D2"/>
    <w:rPr>
      <w:rFonts w:asciiTheme="majorHAnsi" w:eastAsiaTheme="majorEastAsia" w:hAnsiTheme="majorHAnsi" w:cstheme="majorBidi"/>
      <w:color w:val="1F3763" w:themeColor="accent1" w:themeShade="7F"/>
    </w:rPr>
  </w:style>
  <w:style w:type="character" w:customStyle="1" w:styleId="Otsikko7Char">
    <w:name w:val="Otsikko 7 Char"/>
    <w:basedOn w:val="Kappaleenoletusfontti"/>
    <w:link w:val="Otsikko7"/>
    <w:uiPriority w:val="9"/>
    <w:semiHidden/>
    <w:rsid w:val="00F577D2"/>
    <w:rPr>
      <w:rFonts w:asciiTheme="majorHAnsi" w:eastAsiaTheme="majorEastAsia" w:hAnsiTheme="majorHAnsi" w:cstheme="majorBidi"/>
      <w:i/>
      <w:iCs/>
      <w:color w:val="1F3763" w:themeColor="accent1" w:themeShade="7F"/>
    </w:rPr>
  </w:style>
  <w:style w:type="character" w:customStyle="1" w:styleId="Otsikko8Char">
    <w:name w:val="Otsikko 8 Char"/>
    <w:basedOn w:val="Kappaleenoletusfontti"/>
    <w:link w:val="Otsikko8"/>
    <w:uiPriority w:val="9"/>
    <w:semiHidden/>
    <w:rsid w:val="00F577D2"/>
    <w:rPr>
      <w:rFonts w:asciiTheme="majorHAnsi" w:eastAsiaTheme="majorEastAsia" w:hAnsiTheme="majorHAnsi" w:cstheme="majorBidi"/>
      <w:color w:val="272727" w:themeColor="text1" w:themeTint="D8"/>
      <w:sz w:val="21"/>
      <w:szCs w:val="21"/>
    </w:rPr>
  </w:style>
  <w:style w:type="character" w:customStyle="1" w:styleId="Otsikko9Char">
    <w:name w:val="Otsikko 9 Char"/>
    <w:basedOn w:val="Kappaleenoletusfontti"/>
    <w:link w:val="Otsikko9"/>
    <w:uiPriority w:val="9"/>
    <w:semiHidden/>
    <w:rsid w:val="00F577D2"/>
    <w:rPr>
      <w:rFonts w:asciiTheme="majorHAnsi" w:eastAsiaTheme="majorEastAsia" w:hAnsiTheme="majorHAnsi" w:cstheme="majorBidi"/>
      <w:i/>
      <w:iCs/>
      <w:color w:val="272727" w:themeColor="text1" w:themeTint="D8"/>
      <w:sz w:val="21"/>
      <w:szCs w:val="21"/>
    </w:rPr>
  </w:style>
  <w:style w:type="paragraph" w:styleId="Sisluet1">
    <w:name w:val="toc 1"/>
    <w:basedOn w:val="Normaali"/>
    <w:next w:val="Normaali"/>
    <w:autoRedefine/>
    <w:uiPriority w:val="39"/>
    <w:unhideWhenUsed/>
    <w:rsid w:val="004A63EE"/>
    <w:pPr>
      <w:spacing w:after="100"/>
    </w:pPr>
  </w:style>
  <w:style w:type="paragraph" w:styleId="Sisluet3">
    <w:name w:val="toc 3"/>
    <w:basedOn w:val="Normaali"/>
    <w:next w:val="Normaali"/>
    <w:autoRedefine/>
    <w:uiPriority w:val="39"/>
    <w:unhideWhenUsed/>
    <w:rsid w:val="00FC7C74"/>
    <w:pPr>
      <w:spacing w:after="100"/>
      <w:ind w:left="440"/>
    </w:pPr>
    <w:rPr>
      <w:rFonts w:eastAsiaTheme="minorEastAsia" w:cs="Times New Roman"/>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6519">
      <w:bodyDiv w:val="1"/>
      <w:marLeft w:val="0"/>
      <w:marRight w:val="0"/>
      <w:marTop w:val="0"/>
      <w:marBottom w:val="0"/>
      <w:divBdr>
        <w:top w:val="none" w:sz="0" w:space="0" w:color="auto"/>
        <w:left w:val="none" w:sz="0" w:space="0" w:color="auto"/>
        <w:bottom w:val="none" w:sz="0" w:space="0" w:color="auto"/>
        <w:right w:val="none" w:sz="0" w:space="0" w:color="auto"/>
      </w:divBdr>
    </w:div>
    <w:div w:id="468862380">
      <w:bodyDiv w:val="1"/>
      <w:marLeft w:val="0"/>
      <w:marRight w:val="0"/>
      <w:marTop w:val="0"/>
      <w:marBottom w:val="0"/>
      <w:divBdr>
        <w:top w:val="none" w:sz="0" w:space="0" w:color="auto"/>
        <w:left w:val="none" w:sz="0" w:space="0" w:color="auto"/>
        <w:bottom w:val="none" w:sz="0" w:space="0" w:color="auto"/>
        <w:right w:val="none" w:sz="0" w:space="0" w:color="auto"/>
      </w:divBdr>
    </w:div>
    <w:div w:id="541134539">
      <w:bodyDiv w:val="1"/>
      <w:marLeft w:val="0"/>
      <w:marRight w:val="0"/>
      <w:marTop w:val="0"/>
      <w:marBottom w:val="0"/>
      <w:divBdr>
        <w:top w:val="none" w:sz="0" w:space="0" w:color="auto"/>
        <w:left w:val="none" w:sz="0" w:space="0" w:color="auto"/>
        <w:bottom w:val="none" w:sz="0" w:space="0" w:color="auto"/>
        <w:right w:val="none" w:sz="0" w:space="0" w:color="auto"/>
      </w:divBdr>
    </w:div>
    <w:div w:id="563103348">
      <w:bodyDiv w:val="1"/>
      <w:marLeft w:val="0"/>
      <w:marRight w:val="0"/>
      <w:marTop w:val="0"/>
      <w:marBottom w:val="0"/>
      <w:divBdr>
        <w:top w:val="none" w:sz="0" w:space="0" w:color="auto"/>
        <w:left w:val="none" w:sz="0" w:space="0" w:color="auto"/>
        <w:bottom w:val="none" w:sz="0" w:space="0" w:color="auto"/>
        <w:right w:val="none" w:sz="0" w:space="0" w:color="auto"/>
      </w:divBdr>
    </w:div>
    <w:div w:id="692879325">
      <w:bodyDiv w:val="1"/>
      <w:marLeft w:val="0"/>
      <w:marRight w:val="0"/>
      <w:marTop w:val="0"/>
      <w:marBottom w:val="0"/>
      <w:divBdr>
        <w:top w:val="none" w:sz="0" w:space="0" w:color="auto"/>
        <w:left w:val="none" w:sz="0" w:space="0" w:color="auto"/>
        <w:bottom w:val="none" w:sz="0" w:space="0" w:color="auto"/>
        <w:right w:val="none" w:sz="0" w:space="0" w:color="auto"/>
      </w:divBdr>
    </w:div>
    <w:div w:id="1227448748">
      <w:bodyDiv w:val="1"/>
      <w:marLeft w:val="0"/>
      <w:marRight w:val="0"/>
      <w:marTop w:val="0"/>
      <w:marBottom w:val="0"/>
      <w:divBdr>
        <w:top w:val="none" w:sz="0" w:space="0" w:color="auto"/>
        <w:left w:val="none" w:sz="0" w:space="0" w:color="auto"/>
        <w:bottom w:val="none" w:sz="0" w:space="0" w:color="auto"/>
        <w:right w:val="none" w:sz="0" w:space="0" w:color="auto"/>
      </w:divBdr>
    </w:div>
    <w:div w:id="1686856909">
      <w:bodyDiv w:val="1"/>
      <w:marLeft w:val="0"/>
      <w:marRight w:val="0"/>
      <w:marTop w:val="0"/>
      <w:marBottom w:val="0"/>
      <w:divBdr>
        <w:top w:val="none" w:sz="0" w:space="0" w:color="auto"/>
        <w:left w:val="none" w:sz="0" w:space="0" w:color="auto"/>
        <w:bottom w:val="none" w:sz="0" w:space="0" w:color="auto"/>
        <w:right w:val="none" w:sz="0" w:space="0" w:color="auto"/>
      </w:divBdr>
    </w:div>
    <w:div w:id="1789276700">
      <w:bodyDiv w:val="1"/>
      <w:marLeft w:val="0"/>
      <w:marRight w:val="0"/>
      <w:marTop w:val="0"/>
      <w:marBottom w:val="0"/>
      <w:divBdr>
        <w:top w:val="none" w:sz="0" w:space="0" w:color="auto"/>
        <w:left w:val="none" w:sz="0" w:space="0" w:color="auto"/>
        <w:bottom w:val="none" w:sz="0" w:space="0" w:color="auto"/>
        <w:right w:val="none" w:sz="0" w:space="0" w:color="auto"/>
      </w:divBdr>
    </w:div>
    <w:div w:id="2081168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4.png"/><Relationship Id="rId21" Type="http://schemas.openxmlformats.org/officeDocument/2006/relationships/image" Target="media/image12.jpeg"/><Relationship Id="rId42" Type="http://schemas.openxmlformats.org/officeDocument/2006/relationships/image" Target="media/image31.png"/><Relationship Id="rId63" Type="http://schemas.microsoft.com/office/2007/relationships/hdphoto" Target="media/hdphoto8.wdp"/><Relationship Id="rId84" Type="http://schemas.openxmlformats.org/officeDocument/2006/relationships/image" Target="media/image67.png"/><Relationship Id="rId138" Type="http://schemas.openxmlformats.org/officeDocument/2006/relationships/image" Target="media/image110.jpeg"/><Relationship Id="rId159" Type="http://schemas.openxmlformats.org/officeDocument/2006/relationships/image" Target="media/image130.png"/><Relationship Id="rId170" Type="http://schemas.openxmlformats.org/officeDocument/2006/relationships/image" Target="media/image138.jpeg"/><Relationship Id="rId191" Type="http://schemas.openxmlformats.org/officeDocument/2006/relationships/theme" Target="theme/theme1.xml"/><Relationship Id="rId107" Type="http://schemas.microsoft.com/office/2007/relationships/hdphoto" Target="media/hdphoto13.wdp"/><Relationship Id="rId11" Type="http://schemas.openxmlformats.org/officeDocument/2006/relationships/image" Target="media/image3.png"/><Relationship Id="rId32" Type="http://schemas.openxmlformats.org/officeDocument/2006/relationships/image" Target="media/image22.jpeg"/><Relationship Id="rId53" Type="http://schemas.microsoft.com/office/2007/relationships/hdphoto" Target="media/hdphoto6.wdp"/><Relationship Id="rId74" Type="http://schemas.openxmlformats.org/officeDocument/2006/relationships/image" Target="media/image57.jpeg"/><Relationship Id="rId128" Type="http://schemas.openxmlformats.org/officeDocument/2006/relationships/image" Target="media/image102.png"/><Relationship Id="rId149" Type="http://schemas.openxmlformats.org/officeDocument/2006/relationships/image" Target="media/image121.jpeg"/><Relationship Id="rId5" Type="http://schemas.openxmlformats.org/officeDocument/2006/relationships/settings" Target="settings.xml"/><Relationship Id="rId95" Type="http://schemas.openxmlformats.org/officeDocument/2006/relationships/image" Target="media/image78.jpeg"/><Relationship Id="rId160" Type="http://schemas.microsoft.com/office/2007/relationships/hdphoto" Target="media/hdphoto22.wdp"/><Relationship Id="rId181" Type="http://schemas.openxmlformats.org/officeDocument/2006/relationships/image" Target="media/image149.emf"/><Relationship Id="rId22" Type="http://schemas.openxmlformats.org/officeDocument/2006/relationships/image" Target="media/image13.jpeg"/><Relationship Id="rId43" Type="http://schemas.microsoft.com/office/2007/relationships/hdphoto" Target="media/hdphoto4.wdp"/><Relationship Id="rId64" Type="http://schemas.openxmlformats.org/officeDocument/2006/relationships/image" Target="media/image48.jpeg"/><Relationship Id="rId118" Type="http://schemas.microsoft.com/office/2007/relationships/hdphoto" Target="media/hdphoto16.wdp"/><Relationship Id="rId139" Type="http://schemas.openxmlformats.org/officeDocument/2006/relationships/image" Target="media/image111.jpeg"/><Relationship Id="rId85" Type="http://schemas.openxmlformats.org/officeDocument/2006/relationships/image" Target="media/image68.tiff"/><Relationship Id="rId150" Type="http://schemas.openxmlformats.org/officeDocument/2006/relationships/image" Target="media/image122.jpeg"/><Relationship Id="rId171" Type="http://schemas.openxmlformats.org/officeDocument/2006/relationships/image" Target="media/image139.jpeg"/><Relationship Id="rId12" Type="http://schemas.openxmlformats.org/officeDocument/2006/relationships/image" Target="media/image4.jpeg"/><Relationship Id="rId33" Type="http://schemas.openxmlformats.org/officeDocument/2006/relationships/image" Target="media/image23.jpeg"/><Relationship Id="rId108" Type="http://schemas.openxmlformats.org/officeDocument/2006/relationships/image" Target="media/image87.png"/><Relationship Id="rId129" Type="http://schemas.microsoft.com/office/2007/relationships/hdphoto" Target="media/hdphoto19.wdp"/><Relationship Id="rId54" Type="http://schemas.openxmlformats.org/officeDocument/2006/relationships/image" Target="media/image40.png"/><Relationship Id="rId75" Type="http://schemas.openxmlformats.org/officeDocument/2006/relationships/image" Target="media/image58.jpeg"/><Relationship Id="rId96" Type="http://schemas.openxmlformats.org/officeDocument/2006/relationships/image" Target="media/image79.jpeg"/><Relationship Id="rId140" Type="http://schemas.openxmlformats.org/officeDocument/2006/relationships/image" Target="media/image112.jpeg"/><Relationship Id="rId161" Type="http://schemas.openxmlformats.org/officeDocument/2006/relationships/image" Target="media/image131.png"/><Relationship Id="rId182" Type="http://schemas.openxmlformats.org/officeDocument/2006/relationships/image" Target="media/image150.png"/><Relationship Id="rId6" Type="http://schemas.openxmlformats.org/officeDocument/2006/relationships/webSettings" Target="webSettings.xml"/><Relationship Id="rId23" Type="http://schemas.openxmlformats.org/officeDocument/2006/relationships/image" Target="media/image14.jpeg"/><Relationship Id="rId119" Type="http://schemas.openxmlformats.org/officeDocument/2006/relationships/image" Target="media/image95.png"/><Relationship Id="rId44" Type="http://schemas.openxmlformats.org/officeDocument/2006/relationships/image" Target="media/image32.jpeg"/><Relationship Id="rId65" Type="http://schemas.openxmlformats.org/officeDocument/2006/relationships/image" Target="media/image49.jpeg"/><Relationship Id="rId86" Type="http://schemas.openxmlformats.org/officeDocument/2006/relationships/image" Target="media/image69.jpeg"/><Relationship Id="rId130" Type="http://schemas.openxmlformats.org/officeDocument/2006/relationships/image" Target="media/image103.jpeg"/><Relationship Id="rId151" Type="http://schemas.openxmlformats.org/officeDocument/2006/relationships/image" Target="media/image123.jpeg"/><Relationship Id="rId172" Type="http://schemas.openxmlformats.org/officeDocument/2006/relationships/image" Target="media/image140.jpeg"/><Relationship Id="rId13" Type="http://schemas.openxmlformats.org/officeDocument/2006/relationships/image" Target="media/image5.jpeg"/><Relationship Id="rId18" Type="http://schemas.openxmlformats.org/officeDocument/2006/relationships/image" Target="media/image10.png"/><Relationship Id="rId39" Type="http://schemas.microsoft.com/office/2007/relationships/hdphoto" Target="media/hdphoto3.wdp"/><Relationship Id="rId109" Type="http://schemas.microsoft.com/office/2007/relationships/hdphoto" Target="media/hdphoto14.wdp"/><Relationship Id="rId34" Type="http://schemas.openxmlformats.org/officeDocument/2006/relationships/image" Target="media/image24.jpeg"/><Relationship Id="rId50" Type="http://schemas.microsoft.com/office/2007/relationships/hdphoto" Target="media/hdphoto5.wdp"/><Relationship Id="rId55" Type="http://schemas.microsoft.com/office/2007/relationships/hdphoto" Target="media/hdphoto7.wdp"/><Relationship Id="rId76" Type="http://schemas.openxmlformats.org/officeDocument/2006/relationships/image" Target="media/image59.jpeg"/><Relationship Id="rId97" Type="http://schemas.openxmlformats.org/officeDocument/2006/relationships/image" Target="media/image80.jpeg"/><Relationship Id="rId104" Type="http://schemas.openxmlformats.org/officeDocument/2006/relationships/image" Target="media/image85.png"/><Relationship Id="rId120" Type="http://schemas.microsoft.com/office/2007/relationships/hdphoto" Target="media/hdphoto17.wdp"/><Relationship Id="rId125" Type="http://schemas.openxmlformats.org/officeDocument/2006/relationships/image" Target="media/image99.jpeg"/><Relationship Id="rId141" Type="http://schemas.openxmlformats.org/officeDocument/2006/relationships/image" Target="media/image113.jpeg"/><Relationship Id="rId146" Type="http://schemas.openxmlformats.org/officeDocument/2006/relationships/image" Target="media/image118.jpeg"/><Relationship Id="rId167" Type="http://schemas.openxmlformats.org/officeDocument/2006/relationships/image" Target="media/image135.jpeg"/><Relationship Id="rId188" Type="http://schemas.openxmlformats.org/officeDocument/2006/relationships/image" Target="media/image156.png"/><Relationship Id="rId7" Type="http://schemas.openxmlformats.org/officeDocument/2006/relationships/footnotes" Target="footnotes.xml"/><Relationship Id="rId71" Type="http://schemas.openxmlformats.org/officeDocument/2006/relationships/image" Target="media/image54.png"/><Relationship Id="rId92" Type="http://schemas.openxmlformats.org/officeDocument/2006/relationships/image" Target="media/image75.jpeg"/><Relationship Id="rId162" Type="http://schemas.microsoft.com/office/2007/relationships/hdphoto" Target="media/hdphoto23.wdp"/><Relationship Id="rId183" Type="http://schemas.openxmlformats.org/officeDocument/2006/relationships/image" Target="media/image151.jpeg"/><Relationship Id="rId2" Type="http://schemas.openxmlformats.org/officeDocument/2006/relationships/customXml" Target="../customXml/item2.xml"/><Relationship Id="rId29" Type="http://schemas.openxmlformats.org/officeDocument/2006/relationships/image" Target="media/image20.png"/><Relationship Id="rId24" Type="http://schemas.openxmlformats.org/officeDocument/2006/relationships/image" Target="media/image15.jpeg"/><Relationship Id="rId40" Type="http://schemas.openxmlformats.org/officeDocument/2006/relationships/image" Target="media/image29.png"/><Relationship Id="rId45" Type="http://schemas.openxmlformats.org/officeDocument/2006/relationships/image" Target="media/image33.jpeg"/><Relationship Id="rId66" Type="http://schemas.openxmlformats.org/officeDocument/2006/relationships/image" Target="media/image50.png"/><Relationship Id="rId87" Type="http://schemas.openxmlformats.org/officeDocument/2006/relationships/image" Target="media/image70.jpeg"/><Relationship Id="rId110" Type="http://schemas.openxmlformats.org/officeDocument/2006/relationships/image" Target="media/image88.png"/><Relationship Id="rId115" Type="http://schemas.openxmlformats.org/officeDocument/2006/relationships/image" Target="media/image92.jpeg"/><Relationship Id="rId131" Type="http://schemas.openxmlformats.org/officeDocument/2006/relationships/image" Target="media/image104.jpeg"/><Relationship Id="rId136" Type="http://schemas.openxmlformats.org/officeDocument/2006/relationships/image" Target="media/image108.jpeg"/><Relationship Id="rId157" Type="http://schemas.openxmlformats.org/officeDocument/2006/relationships/image" Target="media/image129.png"/><Relationship Id="rId178" Type="http://schemas.openxmlformats.org/officeDocument/2006/relationships/image" Target="media/image146.jpeg"/><Relationship Id="rId61" Type="http://schemas.openxmlformats.org/officeDocument/2006/relationships/image" Target="media/image46.jpeg"/><Relationship Id="rId82" Type="http://schemas.openxmlformats.org/officeDocument/2006/relationships/image" Target="media/image65.jpeg"/><Relationship Id="rId152" Type="http://schemas.openxmlformats.org/officeDocument/2006/relationships/image" Target="media/image124.jpeg"/><Relationship Id="rId173" Type="http://schemas.openxmlformats.org/officeDocument/2006/relationships/image" Target="media/image141.jpeg"/><Relationship Id="rId19" Type="http://schemas.microsoft.com/office/2007/relationships/hdphoto" Target="media/hdphoto1.wdp"/><Relationship Id="rId14" Type="http://schemas.openxmlformats.org/officeDocument/2006/relationships/image" Target="media/image6.jpeg"/><Relationship Id="rId30" Type="http://schemas.microsoft.com/office/2007/relationships/hdphoto" Target="media/hdphoto2.wdp"/><Relationship Id="rId35" Type="http://schemas.openxmlformats.org/officeDocument/2006/relationships/image" Target="media/image25.jpeg"/><Relationship Id="rId56" Type="http://schemas.openxmlformats.org/officeDocument/2006/relationships/image" Target="media/image41.png"/><Relationship Id="rId77" Type="http://schemas.openxmlformats.org/officeDocument/2006/relationships/image" Target="media/image60.jpeg"/><Relationship Id="rId100" Type="http://schemas.microsoft.com/office/2007/relationships/hdphoto" Target="media/hdphoto10.wdp"/><Relationship Id="rId105" Type="http://schemas.microsoft.com/office/2007/relationships/hdphoto" Target="media/hdphoto12.wdp"/><Relationship Id="rId126" Type="http://schemas.openxmlformats.org/officeDocument/2006/relationships/image" Target="media/image100.jpeg"/><Relationship Id="rId147" Type="http://schemas.openxmlformats.org/officeDocument/2006/relationships/image" Target="media/image119.jpeg"/><Relationship Id="rId168" Type="http://schemas.openxmlformats.org/officeDocument/2006/relationships/image" Target="media/image136.jpeg"/><Relationship Id="rId8" Type="http://schemas.openxmlformats.org/officeDocument/2006/relationships/endnotes" Target="endnotes.xml"/><Relationship Id="rId51" Type="http://schemas.openxmlformats.org/officeDocument/2006/relationships/image" Target="media/image38.png"/><Relationship Id="rId72" Type="http://schemas.openxmlformats.org/officeDocument/2006/relationships/image" Target="media/image55.png"/><Relationship Id="rId93" Type="http://schemas.openxmlformats.org/officeDocument/2006/relationships/image" Target="media/image76.jpeg"/><Relationship Id="rId98" Type="http://schemas.openxmlformats.org/officeDocument/2006/relationships/image" Target="media/image81.jpeg"/><Relationship Id="rId121" Type="http://schemas.openxmlformats.org/officeDocument/2006/relationships/image" Target="media/image96.png"/><Relationship Id="rId142" Type="http://schemas.openxmlformats.org/officeDocument/2006/relationships/image" Target="media/image114.png"/><Relationship Id="rId163" Type="http://schemas.openxmlformats.org/officeDocument/2006/relationships/image" Target="media/image132.png"/><Relationship Id="rId184" Type="http://schemas.openxmlformats.org/officeDocument/2006/relationships/image" Target="media/image152.jpeg"/><Relationship Id="rId189" Type="http://schemas.openxmlformats.org/officeDocument/2006/relationships/header" Target="header1.xml"/><Relationship Id="rId3" Type="http://schemas.openxmlformats.org/officeDocument/2006/relationships/numbering" Target="numbering.xml"/><Relationship Id="rId25" Type="http://schemas.openxmlformats.org/officeDocument/2006/relationships/image" Target="media/image16.jpeg"/><Relationship Id="rId46" Type="http://schemas.openxmlformats.org/officeDocument/2006/relationships/image" Target="media/image34.jpeg"/><Relationship Id="rId67" Type="http://schemas.microsoft.com/office/2007/relationships/hdphoto" Target="media/hdphoto9.wdp"/><Relationship Id="rId116" Type="http://schemas.openxmlformats.org/officeDocument/2006/relationships/image" Target="media/image93.jpeg"/><Relationship Id="rId137" Type="http://schemas.openxmlformats.org/officeDocument/2006/relationships/image" Target="media/image109.jpeg"/><Relationship Id="rId158" Type="http://schemas.microsoft.com/office/2007/relationships/hdphoto" Target="media/hdphoto21.wdp"/><Relationship Id="rId20" Type="http://schemas.openxmlformats.org/officeDocument/2006/relationships/image" Target="media/image11.jpeg"/><Relationship Id="rId41" Type="http://schemas.openxmlformats.org/officeDocument/2006/relationships/image" Target="media/image30.jpeg"/><Relationship Id="rId62" Type="http://schemas.openxmlformats.org/officeDocument/2006/relationships/image" Target="media/image47.png"/><Relationship Id="rId83" Type="http://schemas.openxmlformats.org/officeDocument/2006/relationships/image" Target="media/image66.jpeg"/><Relationship Id="rId88" Type="http://schemas.openxmlformats.org/officeDocument/2006/relationships/image" Target="media/image71.jpeg"/><Relationship Id="rId111" Type="http://schemas.microsoft.com/office/2007/relationships/hdphoto" Target="media/hdphoto15.wdp"/><Relationship Id="rId132" Type="http://schemas.openxmlformats.org/officeDocument/2006/relationships/image" Target="media/image105.png"/><Relationship Id="rId153" Type="http://schemas.openxmlformats.org/officeDocument/2006/relationships/image" Target="media/image125.jpeg"/><Relationship Id="rId174" Type="http://schemas.openxmlformats.org/officeDocument/2006/relationships/image" Target="media/image142.jpeg"/><Relationship Id="rId179" Type="http://schemas.openxmlformats.org/officeDocument/2006/relationships/image" Target="media/image147.jpeg"/><Relationship Id="rId190" Type="http://schemas.openxmlformats.org/officeDocument/2006/relationships/fontTable" Target="fontTable.xml"/><Relationship Id="rId15" Type="http://schemas.openxmlformats.org/officeDocument/2006/relationships/image" Target="media/image7.jpeg"/><Relationship Id="rId36" Type="http://schemas.openxmlformats.org/officeDocument/2006/relationships/image" Target="media/image26.jpeg"/><Relationship Id="rId57" Type="http://schemas.openxmlformats.org/officeDocument/2006/relationships/image" Target="media/image42.jpeg"/><Relationship Id="rId106" Type="http://schemas.openxmlformats.org/officeDocument/2006/relationships/image" Target="media/image86.png"/><Relationship Id="rId127" Type="http://schemas.openxmlformats.org/officeDocument/2006/relationships/image" Target="media/image101.jpeg"/><Relationship Id="rId10" Type="http://schemas.openxmlformats.org/officeDocument/2006/relationships/image" Target="media/image2.emf"/><Relationship Id="rId31" Type="http://schemas.openxmlformats.org/officeDocument/2006/relationships/image" Target="media/image21.jpeg"/><Relationship Id="rId52" Type="http://schemas.openxmlformats.org/officeDocument/2006/relationships/image" Target="media/image39.png"/><Relationship Id="rId73" Type="http://schemas.openxmlformats.org/officeDocument/2006/relationships/image" Target="media/image56.jpeg"/><Relationship Id="rId78" Type="http://schemas.openxmlformats.org/officeDocument/2006/relationships/image" Target="media/image61.jpeg"/><Relationship Id="rId94" Type="http://schemas.openxmlformats.org/officeDocument/2006/relationships/image" Target="media/image77.emf"/><Relationship Id="rId99" Type="http://schemas.openxmlformats.org/officeDocument/2006/relationships/image" Target="media/image82.png"/><Relationship Id="rId101" Type="http://schemas.openxmlformats.org/officeDocument/2006/relationships/image" Target="media/image83.png"/><Relationship Id="rId122" Type="http://schemas.microsoft.com/office/2007/relationships/hdphoto" Target="media/hdphoto18.wdp"/><Relationship Id="rId143" Type="http://schemas.openxmlformats.org/officeDocument/2006/relationships/image" Target="media/image115.png"/><Relationship Id="rId148" Type="http://schemas.openxmlformats.org/officeDocument/2006/relationships/image" Target="media/image120.jpeg"/><Relationship Id="rId164" Type="http://schemas.openxmlformats.org/officeDocument/2006/relationships/image" Target="media/image133.jpeg"/><Relationship Id="rId169" Type="http://schemas.openxmlformats.org/officeDocument/2006/relationships/image" Target="media/image137.png"/><Relationship Id="rId185" Type="http://schemas.openxmlformats.org/officeDocument/2006/relationships/image" Target="media/image153.jpeg"/><Relationship Id="rId4" Type="http://schemas.openxmlformats.org/officeDocument/2006/relationships/styles" Target="styles.xml"/><Relationship Id="rId9" Type="http://schemas.openxmlformats.org/officeDocument/2006/relationships/image" Target="media/image1.emf"/><Relationship Id="rId180" Type="http://schemas.openxmlformats.org/officeDocument/2006/relationships/image" Target="media/image148.png"/><Relationship Id="rId26" Type="http://schemas.openxmlformats.org/officeDocument/2006/relationships/image" Target="media/image17.jpeg"/><Relationship Id="rId47" Type="http://schemas.openxmlformats.org/officeDocument/2006/relationships/image" Target="media/image35.jpeg"/><Relationship Id="rId68" Type="http://schemas.openxmlformats.org/officeDocument/2006/relationships/image" Target="media/image51.jpeg"/><Relationship Id="rId89" Type="http://schemas.openxmlformats.org/officeDocument/2006/relationships/image" Target="media/image72.jpeg"/><Relationship Id="rId112" Type="http://schemas.openxmlformats.org/officeDocument/2006/relationships/image" Target="media/image89.jpeg"/><Relationship Id="rId133" Type="http://schemas.microsoft.com/office/2007/relationships/hdphoto" Target="media/hdphoto20.wdp"/><Relationship Id="rId154" Type="http://schemas.openxmlformats.org/officeDocument/2006/relationships/image" Target="media/image126.jpeg"/><Relationship Id="rId175" Type="http://schemas.openxmlformats.org/officeDocument/2006/relationships/image" Target="media/image143.jpeg"/><Relationship Id="rId16" Type="http://schemas.openxmlformats.org/officeDocument/2006/relationships/image" Target="media/image8.jpeg"/><Relationship Id="rId37" Type="http://schemas.openxmlformats.org/officeDocument/2006/relationships/image" Target="media/image27.jpeg"/><Relationship Id="rId58" Type="http://schemas.openxmlformats.org/officeDocument/2006/relationships/image" Target="media/image43.jpeg"/><Relationship Id="rId79" Type="http://schemas.openxmlformats.org/officeDocument/2006/relationships/image" Target="media/image62.jpeg"/><Relationship Id="rId102" Type="http://schemas.microsoft.com/office/2007/relationships/hdphoto" Target="media/hdphoto11.wdp"/><Relationship Id="rId123" Type="http://schemas.openxmlformats.org/officeDocument/2006/relationships/image" Target="media/image97.png"/><Relationship Id="rId144" Type="http://schemas.openxmlformats.org/officeDocument/2006/relationships/image" Target="media/image116.jpeg"/><Relationship Id="rId90" Type="http://schemas.openxmlformats.org/officeDocument/2006/relationships/image" Target="media/image73.png"/><Relationship Id="rId165" Type="http://schemas.openxmlformats.org/officeDocument/2006/relationships/image" Target="media/image134.png"/><Relationship Id="rId186" Type="http://schemas.openxmlformats.org/officeDocument/2006/relationships/image" Target="media/image154.png"/><Relationship Id="rId27" Type="http://schemas.openxmlformats.org/officeDocument/2006/relationships/image" Target="media/image18.jpeg"/><Relationship Id="rId48" Type="http://schemas.openxmlformats.org/officeDocument/2006/relationships/image" Target="media/image36.jpeg"/><Relationship Id="rId69" Type="http://schemas.openxmlformats.org/officeDocument/2006/relationships/image" Target="media/image52.jpeg"/><Relationship Id="rId113" Type="http://schemas.openxmlformats.org/officeDocument/2006/relationships/image" Target="media/image90.png"/><Relationship Id="rId134" Type="http://schemas.openxmlformats.org/officeDocument/2006/relationships/image" Target="media/image106.png"/><Relationship Id="rId80" Type="http://schemas.openxmlformats.org/officeDocument/2006/relationships/image" Target="media/image63.jpeg"/><Relationship Id="rId155" Type="http://schemas.openxmlformats.org/officeDocument/2006/relationships/image" Target="media/image127.png"/><Relationship Id="rId176" Type="http://schemas.openxmlformats.org/officeDocument/2006/relationships/image" Target="media/image144.jpeg"/><Relationship Id="rId17" Type="http://schemas.openxmlformats.org/officeDocument/2006/relationships/image" Target="media/image9.jpeg"/><Relationship Id="rId38" Type="http://schemas.openxmlformats.org/officeDocument/2006/relationships/image" Target="media/image28.png"/><Relationship Id="rId59" Type="http://schemas.openxmlformats.org/officeDocument/2006/relationships/image" Target="media/image44.jpeg"/><Relationship Id="rId103" Type="http://schemas.openxmlformats.org/officeDocument/2006/relationships/image" Target="media/image84.jpeg"/><Relationship Id="rId124" Type="http://schemas.openxmlformats.org/officeDocument/2006/relationships/image" Target="media/image98.jpeg"/><Relationship Id="rId70" Type="http://schemas.openxmlformats.org/officeDocument/2006/relationships/image" Target="media/image53.jpeg"/><Relationship Id="rId91" Type="http://schemas.openxmlformats.org/officeDocument/2006/relationships/image" Target="media/image74.jpeg"/><Relationship Id="rId145" Type="http://schemas.openxmlformats.org/officeDocument/2006/relationships/image" Target="media/image117.png"/><Relationship Id="rId166" Type="http://schemas.microsoft.com/office/2007/relationships/hdphoto" Target="media/hdphoto24.wdp"/><Relationship Id="rId187" Type="http://schemas.openxmlformats.org/officeDocument/2006/relationships/image" Target="media/image155.png"/><Relationship Id="rId1" Type="http://schemas.openxmlformats.org/officeDocument/2006/relationships/customXml" Target="../customXml/item1.xml"/><Relationship Id="rId28" Type="http://schemas.openxmlformats.org/officeDocument/2006/relationships/image" Target="media/image19.jpeg"/><Relationship Id="rId49" Type="http://schemas.openxmlformats.org/officeDocument/2006/relationships/image" Target="media/image37.png"/><Relationship Id="rId114" Type="http://schemas.openxmlformats.org/officeDocument/2006/relationships/image" Target="media/image91.png"/><Relationship Id="rId60" Type="http://schemas.openxmlformats.org/officeDocument/2006/relationships/image" Target="media/image45.jpeg"/><Relationship Id="rId81" Type="http://schemas.openxmlformats.org/officeDocument/2006/relationships/image" Target="media/image64.jpeg"/><Relationship Id="rId135" Type="http://schemas.openxmlformats.org/officeDocument/2006/relationships/image" Target="media/image107.jpeg"/><Relationship Id="rId156" Type="http://schemas.openxmlformats.org/officeDocument/2006/relationships/image" Target="media/image128.jpeg"/><Relationship Id="rId177" Type="http://schemas.openxmlformats.org/officeDocument/2006/relationships/image" Target="media/image145.jpe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2023-01-02T00:00:00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D9FCD9B-7835-4471-AC2B-E82912BB67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54</Pages>
  <Words>7736</Words>
  <Characters>62670</Characters>
  <Application>Microsoft Office Word</Application>
  <DocSecurity>0</DocSecurity>
  <Lines>522</Lines>
  <Paragraphs>140</Paragraphs>
  <ScaleCrop>false</ScaleCrop>
  <HeadingPairs>
    <vt:vector size="2" baseType="variant">
      <vt:variant>
        <vt:lpstr>Otsikko</vt:lpstr>
      </vt:variant>
      <vt:variant>
        <vt:i4>1</vt:i4>
      </vt:variant>
    </vt:vector>
  </HeadingPairs>
  <TitlesOfParts>
    <vt:vector size="1" baseType="lpstr">
      <vt:lpstr>Teräsbetonisten väestönsuojien määräaikaistarkastuksen ohje</vt:lpstr>
    </vt:vector>
  </TitlesOfParts>
  <Company/>
  <LinksUpToDate>false</LinksUpToDate>
  <CharactersWithSpaces>70266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Teräsbetonisten väestönsuojien määräaikaistarkastuksen ohje</dc:title>
  <dc:subject/>
  <dc:creator>Veli-pekka savio ja pekka RAJAJÄRVI 28.12.2022</dc:creator>
  <cp:keywords/>
  <dc:description/>
  <cp:lastModifiedBy>Pekka Rajajärvi</cp:lastModifiedBy>
  <cp:revision>2</cp:revision>
  <dcterms:created xsi:type="dcterms:W3CDTF">2023-04-27T07:47:00Z</dcterms:created>
  <dcterms:modified xsi:type="dcterms:W3CDTF">2023-04-27T07:47:00Z</dcterms:modified>
</cp:coreProperties>
</file>